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Минздравсоцразвития России от 31.01.2012 N 69н</w:t>
              <w:br/>
              <w:t xml:space="preserve">(ред. от 21.02.2020)</w:t>
              <w:br/>
              <w:t xml:space="preserve">"Об утверждении порядка оказания медицинской помощи взрослым больным при инфекционных заболеваниях"</w:t>
              <w:br/>
              <w:t xml:space="preserve">(Зарегистрировано в Минюсте России 04.04.2012 N 23726)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4 апреля 2012 г. N 23726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января 2012 г. N 69н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ВЗРОСЛЫМ БОЛЬНЫМ</w:t>
      </w:r>
    </w:p>
    <w:p>
      <w:pPr>
        <w:pStyle w:val="2"/>
        <w:jc w:val="center"/>
      </w:pPr>
      <w:r>
        <w:rPr>
          <w:sz w:val="20"/>
        </w:rPr>
        <w:t xml:space="preserve">ПРИ ИНФЕКЦИОННЫХ ЗАБОЛЕВАНИЯХ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"Об охране здоровья граждан в Российской Федерации" от 21 ноября 2011 г. N 323-ФЗ (Собрание законодательства Российской Федерации, 2011, N 48, ст. 6724)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взрослым больным при инфекционных заболеваниях согласно приложению.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Т.А.ГОЛИКОВА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jc w:val="right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ВЗРОСЛЫМ БОЛЬНЫМ</w:t>
      </w:r>
    </w:p>
    <w:p>
      <w:pPr>
        <w:pStyle w:val="2"/>
        <w:jc w:val="center"/>
      </w:pPr>
      <w:r>
        <w:rPr>
          <w:sz w:val="20"/>
        </w:rPr>
        <w:t xml:space="preserve">ПРИ ИНФЕКЦИОННЫХ ЗАБОЛЕВАНИЯХ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 оказания медицинской помощи взрослым больным при инфекционных заболеваниях (далее - больные инфекционными заболеваниями) в медицинских организациях, за исключением вопросов оказания медицинской помощи взрослым больным при заболевании, вызванном вирусом иммунодефицита человека (ВИЧ-инфекции).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больным инфекционными заболеваниями осуществляется в виде скорой, первичной медико-санитарной и специализированной медицинской помощи в медицинских организациях и их структурных подразделениях, осуществляющих свою деятельность в соответствии с </w:t>
      </w:r>
      <w:hyperlink w:history="0" w:anchor="P70" w:tooltip="ПОЛОЖЕНИЕ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487" w:tooltip="РЕКОМЕНДУЕМЫЕ ШТАТНЫЕ НОРМАТИВЫ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рамках скорой, в том числе скорой специализированной медицинской помощи, медицинская помощь больным инфекционными заболеваниями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организацию, оказывающую стационарную медицинскую помощь больным инфекционными заболеваниями.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Больным инфекционными заболеваниями, не представляющим опасность для окружающих, легкой степени или при подозрении на такие заболевания медицинская помощь оказывается в виде первичной медико-санитарной помощи в амбулаторных условиях врачами-терапевтами, врачами-терапевтами участковыми, врачами общей практики и врачами-специалистами, которые проводят комплекс лечебно-диагностических мероприятий, в том числе направленных на установление возбудителя инфекционных заболеваний и проведение первичных противоэпидемических мероприятий, осуществляемых медицинскими работниками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Специализированная помощь больным инфекционными заболеваниями оказывается в медицинских организациях или их структурных подразделениях, оказывающих специализированную медицинскую помощь, в том числе в инфекционных отделениях многопрофильных больниц и инфекционных больницах.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Оказание медицинской помощи в стационарных условиях больным инфекционными заболеваниями осуществляется по медицинским показаниям - в случаях тяжелого и среднетяжелого течения инфекционного заболевания, отсутствия возможности установить диагноз в амбулаторных условиях, наличия необходимости проведения дополнительных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условиях, а также по эпидемиологическим показаниям в соответствии с действующим санитарным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больных инфекционными заболеваниями в условиях стационара осуществляется по направлению врача терапевта, врача-терапевта участкового, врача общей практики (семейного врача), врача скорой медицинской помощи, врача-инфекциониста, врачей-специалистов, выявивших инфекционное заболевание.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стационарных условиях больным инфекционными заболеваниями при наличии медицинских показаний, указанных в </w:t>
      </w:r>
      <w:hyperlink w:history="0" w:anchor="P43" w:tooltip="6. Оказание медицинской помощи в стационарных условиях больным инфекционными заболеваниями осуществляется по медицинским показаниям - в случаях тяжелого и среднетяжелого течения инфекционного заболевания, отсутствия возможности установить диагноз в амбулаторных условиях, наличия необходимости проведения дополнительных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, а также по э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возможно также при самообращении больного инфекционными заболеваниями.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Медицинская помощь больным инфекционными заболеваниями с жизнеугрожающими острыми состояниями, в том числе с инфекционно-токсическим, гиповолемическим шоком, отеком-набуханием головного мозга, острыми почечной и печеночной недостаточностями, острой сердечно-сосудистой и дыхательной недостаточностью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 медицинской организации - бригадами (в том числе реанимационными)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стационарных условиях - в боксах, палатах (блоках) интенсивной терапии, реанимационных отделениях многопрофильной больницы, а также в палатах (блоках) интенсивной терапии, реанимационных отделениях инфекционной больницы с соблюдением установленных санитарно-противоэпидемических </w:t>
      </w:r>
      <w:hyperlink w:history="0" r:id="rId10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норм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Оказание медицинской помощи больным инфекционными заболеваниями в сочетании с заболеваниями других органов осуществляется с учетом рекомендаций врачей-специалистов соответствующего профиля (врачей акушеров-гинекологов, врачей-урологов, врачей-офтальмологов, врачей-колопроктологов, врачей-гастроэнтерологов, врачей-хирургов, иных врачей-специалистов). Оказание медицинской помощи беременным, больным инфекционными заболеваниями, осуществляется с учетом рекомендаций врача акушера-гинеколога в обсервационных отделениях родильных домов или в стационарах медицинских организаций, оказывающих медицинскую помощь больным инфекционными заболеваниями.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Выписка больных инфекционными заболеваниями из стационара медицинской организации осуществляется в соответствии с санитарно-эпидемиологическими </w:t>
      </w:r>
      <w:hyperlink w:history="0" r:id="rId11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после окончания курса лечения и контрольных лабораторных исследований. Реконвалесценты инфекционных заболеваний подлежат диспансерному наблюдению.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Диспансерное наблюдение и лечение больных, перенесших инфекционные заболевания, а также лечение больных инфекционными заболеваниями в стадии реконвалесценции осуществляется в отделении (кабинете) инфекционных заболеваний медицинской организации, оказывающей первичную медико-санитарную медицинскую помощь или ее структурных подразделениях и структурных подразделениях инфекционных больниц, оказывающих амбулаторную медицинскую помощь.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 вопросу, касающемуся порядка представления внеочередных донесений о возникновении чрезвычайных ситуаций санитарно-эпидемиологического характера, см. </w:t>
            </w:r>
            <w:hyperlink w:history="0" r:id="rId12" w:tooltip="Постановление Главного государственного санитарного врача РФ от 04.02.2016 N 11 (ред. от 20.04.2016) &quot;О представлении внеочередных донесений о чрезвычайных ситуациях санитарно-эпидемиологического характера&quot; (вместе с &quot;Порядком представления внеочередных донесений о возникновении чрезвычайных ситуаций санитарно-эпидемиологического характера&quot;) (Зарегистрировано в Минюсте России 24.03.2016 N 41525)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Главного государственного санитарного врача РФ от 04.02.2016 N 11.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11. Информация о выявленном случае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заболевания, в течение 2-х часов с момента установления диагноза (по телефону), а затем в течение 12 часов (письменно) по </w:t>
      </w:r>
      <w:hyperlink w:history="0" r:id="rId13" w:tooltip="&quot;Перечень форм первичной медицинской документации учреждений здравоохранения&quot; (утв. Приказом Минздрава СССР от 04.10.1980 N 1030) (ред. от 29.01.1985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экстренного извещения.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организация, изменившая или уточнившая диагноз, в течение 12 часов письменно по форме экстренного извещения информирует территориальный орган, уполномоченный осуществлять санитарно-эпидемиологический надзор по месту регистрации заболевания, об измененном (уточненном) диагнозе, дате его установления, первоначальном диагнозе.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взрослым больным</w:t>
      </w:r>
    </w:p>
    <w:p>
      <w:pPr>
        <w:pStyle w:val="0"/>
        <w:jc w:val="right"/>
      </w:pPr>
      <w:r>
        <w:rPr>
          <w:sz w:val="20"/>
        </w:rPr>
        <w:t xml:space="preserve">при инфекционных заболеваниях,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jc w:val="right"/>
      </w:pPr>
      <w:r>
        <w:rPr>
          <w:sz w:val="20"/>
        </w:rPr>
      </w:r>
    </w:p>
    <w:bookmarkStart w:id="70" w:name="P70"/>
    <w:bookmarkEnd w:id="7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ДЕЯТЕЛЬНОСТИ ОТДЕЛЕНИЯ (КАБИНЕТА)</w:t>
      </w:r>
    </w:p>
    <w:p>
      <w:pPr>
        <w:pStyle w:val="2"/>
        <w:jc w:val="center"/>
      </w:pPr>
      <w:r>
        <w:rPr>
          <w:sz w:val="20"/>
        </w:rPr>
        <w:t xml:space="preserve">ИНФЕКЦИОННЫХ ЗАБОЛЕВАНИЙ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ПЕРВИЧНУЮ МЕДИКО-САНИТАРНУЮ ПОМОЩЬ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регулирует вопросы деятельности отделения (кабинета) инфекционных заболеваний медицинской организации, оказывающей первичную медико-санитарную помощь (далее - Отделение (кабинет)).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(кабинет) инфекционных заболеваний является структурным подразделением медицинской организации или подразделения медицинской организации, оказывающей первичную медико-санитарную помощь в амбулаторных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Отделения (кабинета), а также штатная численность медицинского и другого персонала устанавливаются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Отделения (кабинета) в соответствии с </w:t>
      </w:r>
      <w:hyperlink w:history="0" w:anchor="P120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взрослым больным при инфекционных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обеспечения функций Отделения (кабинета) в его структуре могут предусматриваться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врача-инфекциониста;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врача-эпидемиолога;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заведующего Отделением (кабинетом) - врача-инфекциониста назначается специалист, соответствующий Квалификационным </w:t>
      </w:r>
      <w:hyperlink w:history="0"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а также Квалификационным </w:t>
      </w:r>
      <w:hyperlink w:history="0" r:id="rId15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</w:t>
        </w:r>
      </w:hyperlink>
      <w:r>
        <w:rPr>
          <w:sz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врача Отделения (кабинета) назначается специалист, соответствующий Квалификационным </w:t>
      </w:r>
      <w:hyperlink w:history="0"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"инфекционные болезни".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 должности среднего медицинского персонала Отделения (кабинета) назначаются специалисты, соответствующие Квалификационным </w:t>
      </w:r>
      <w:hyperlink w:history="0" r:id="rId17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</w:t>
        </w:r>
      </w:hyperlink>
      <w:r>
        <w:rPr>
          <w:sz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18247), и прошедшие дополнительное профессиональное образование по специальности "Сестринское дело".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(кабинет) оснащается в соответствии со Стандартом оснащения Отделения (кабинета) согласно </w:t>
      </w:r>
      <w:hyperlink w:history="0" w:anchor="P160" w:tooltip="СТАНДАРТ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Порядку оказания медицинской помощи взрослым больным при инфекционных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 основным функциям Отделения (кабинета)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 острыми и хроническими инфекционными и паразитарными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распространения инфекционных и паразитарных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эпидемиологического мониторинга инфекционной и паразитарной заболеваемости;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в установленном порядке отчетов о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консультативная помощь медицинским работникам, оказывающим первичную медико-санитарную помощь, в выявлении инфекционной патологии у больных с подозрениями на инфекционное и паразитарное заболевание;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дополнительных исследований у больных инфекционными заболеваниями, включая лабораторные, инструментальные и иные методы;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больных инфекционными и паразитарными заболеваниями, которые по медицинским и эпидемическим показаниям не подлежат лечению в стационарных условиях, в том числе реконвалесцентов после выписки из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больных, подлежащих стационарному лечению по медицинским и эпидемиологическим показаниям, а также носителей возбудителей инфекционных заболеваний по эпидемиологическим показаниям, в медицинские организации для оказания медицинской помощи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патронаж больных, а также перенесших острое инфекционное заболевание или страдающих хроническим инфекционным заболеванием при наличии медицинских и (или) эпидемиологических показаний;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диспансерное наблюдение за лицами, перенесшими острые инфекционные заболевания или страдающими хроническими заболеваниями, в том числе хроническими гепатитами B, C, D, ВИЧ-инфекцией;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разработке комплексных планов мероприятий по борьбе с инфекционными и паразитарными болезнями и мониторинг их выполнения;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работе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больных инфекционными заболеваниями, бактерионосителей, вирусоносителей, паразитоносителей на основании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динамики инфекционной заболеваемости и смертности на территории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противоэпидемических мероприятий в очаге инфекционного заболевания, в том числе сбор эпидемиологического анамнеза, проведение вакцинации, экстренной профилактики лицам, находившимся в контакте с больным, в том числе в период инкубационного периода (контактные лица);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медицинского наблюдения за контактными лицами в очаге инфекционного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санитарно-просветительной работы по вопросам профилактики инфекционных и паразитарных заболеваний.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взрослым больным</w:t>
      </w:r>
    </w:p>
    <w:p>
      <w:pPr>
        <w:pStyle w:val="0"/>
        <w:jc w:val="right"/>
      </w:pPr>
      <w:r>
        <w:rPr>
          <w:sz w:val="20"/>
        </w:rPr>
        <w:t xml:space="preserve">при инфекционных заболеваниях,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0" w:name="P120"/>
    <w:bookmarkEnd w:id="120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МЕДИЦИНСКОГО И ДРУГОГО ПЕРСОНАЛА ОТДЕЛЕНИЯ (КАБИНЕТА)</w:t>
      </w:r>
    </w:p>
    <w:p>
      <w:pPr>
        <w:pStyle w:val="2"/>
        <w:jc w:val="center"/>
      </w:pPr>
      <w:r>
        <w:rPr>
          <w:sz w:val="20"/>
        </w:rPr>
        <w:t xml:space="preserve">ИНФЕКЦИОННЫХ ЗАБОЛЕВАНИЙ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ПЕРВИЧНУЮ МЕДИКО-САНИТАРНУЮ ПОМОЩЬ &lt;*&gt;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Нормативы не распространяются на медицинские организации частной системы здравоохранения.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0"/>
        <w:gridCol w:w="5272"/>
      </w:tblGrid>
      <w:tr>
        <w:tc>
          <w:tcPr>
            <w:tcW w:w="4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(кабинетом) - врач-инфекционист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при числе должностей врачей-инфекционистов 5 - 8 - вместо 0,5 должности врача-инфекциониста</w:t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1 на 20 тыс. населения</w:t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Врач-эпидемиолог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1 на 300 и более посещений в день</w:t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1 на 1 должность врача</w:t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1 на 10 должностей врачей</w:t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 отделения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1 на 1 должность заведующего отделением</w:t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врача-эпидемиолога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1 на число посещений до 300 в день; 1 (вместе с врачом-эпидемиологом) на 700 и более посещений в день</w:t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Санитарка-уборщица врачебных кабинетов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1 на 3 должности врача-инфекциониста, 1 на каждую должность медсестры процедурной, но не более 1 должности в смену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взрослым больным</w:t>
      </w:r>
    </w:p>
    <w:p>
      <w:pPr>
        <w:pStyle w:val="0"/>
        <w:jc w:val="right"/>
      </w:pPr>
      <w:r>
        <w:rPr>
          <w:sz w:val="20"/>
        </w:rPr>
        <w:t xml:space="preserve">при инфекционных заболеваниях,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jc w:val="center"/>
      </w:pPr>
      <w:r>
        <w:rPr>
          <w:sz w:val="20"/>
        </w:rPr>
      </w:r>
    </w:p>
    <w:bookmarkStart w:id="160" w:name="P160"/>
    <w:bookmarkEnd w:id="160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(КАБИНЕТА) ИНФЕКЦИОННЫХ ЗАБОЛЕВАНИЙ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ОРГАНИЗАЦИИ, ОКАЗЫВАЮЩЕЙ ПЕРВИЧНУЮ</w:t>
      </w:r>
    </w:p>
    <w:p>
      <w:pPr>
        <w:pStyle w:val="2"/>
        <w:jc w:val="center"/>
      </w:pPr>
      <w:r>
        <w:rPr>
          <w:sz w:val="20"/>
        </w:rPr>
        <w:t xml:space="preserve">МЕДИКО-САНИТАРНУЮ ПОМОЩЬ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814"/>
        <w:gridCol w:w="1474"/>
      </w:tblGrid>
      <w:tr>
        <w:tc>
          <w:tcPr>
            <w:tcW w:w="731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оборудования/оснащения</w:t>
            </w:r>
          </w:p>
        </w:tc>
        <w:tc>
          <w:tcPr>
            <w:gridSpan w:val="2"/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отделение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кабинет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врача-инфекциониста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кабинетов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кабинетов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Стол для инструментов </w:t>
            </w:r>
            <w:hyperlink w:history="0" w:anchor="P242" w:tooltip="&lt;*&gt; Для процедурного кабинет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Столик процедурный передвижной </w:t>
            </w:r>
            <w:hyperlink w:history="0" w:anchor="P242" w:tooltip="&lt;*&gt; Для процедурного кабинет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Шкаф для инструментов и медикаментов </w:t>
            </w:r>
            <w:hyperlink w:history="0" w:anchor="P242" w:tooltip="&lt;*&gt; Для процедурного кабинет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81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&lt;**&gt;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кабинетов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Стерилизаторы медицинские </w:t>
            </w:r>
            <w:hyperlink w:history="0" w:anchor="P245" w:tooltip="&lt;***&gt; При отсутствии в структуре медицинской организации централизованной стерилизационной.">
              <w:r>
                <w:rPr>
                  <w:sz w:val="20"/>
                  <w:color w:val="0000ff"/>
                </w:rPr>
                <w:t xml:space="preserve">&lt;***&gt;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для измерения артериального давления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кабинетов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Языкодержатель </w:t>
            </w:r>
            <w:hyperlink w:history="0" w:anchor="P242" w:tooltip="&lt;*&gt; Для процедурного кабинет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Мешок Амбу </w:t>
            </w:r>
            <w:hyperlink w:history="0" w:anchor="P242" w:tooltip="&lt;*&gt; Для процедурного кабинет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Очки защитные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кабинетов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Аптечка экстренной профилактики парентеральных инфекций </w:t>
            </w:r>
            <w:hyperlink w:history="0" w:anchor="P242" w:tooltip="&lt;*&gt; Для процедурного кабинет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blPrEx>
          <w:tblBorders>
            <w:insideH w:val="nil"/>
          </w:tblBorders>
        </w:tblPrEx>
        <w:tc>
          <w:tcPr>
            <w:tcW w:w="731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Укладка для оказания помощи при анафилактическом шоке </w:t>
            </w:r>
            <w:hyperlink w:history="0" w:anchor="P242" w:tooltip="&lt;*&gt; Для процедурного кабинет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одежды защитной для работы в очагах особо опасной инфекции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потребности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потребности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индивидуальной защиты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потребности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потребности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с педикулоцидными средствами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Емкости для дезинфекционных средств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потребности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потребности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42" w:name="P242"/>
    <w:bookmarkEnd w:id="242"/>
    <w:p>
      <w:pPr>
        <w:pStyle w:val="0"/>
        <w:spacing w:before="200" w:line-rule="auto"/>
        <w:ind w:firstLine="540"/>
        <w:jc w:val="both"/>
      </w:pPr>
      <w:hyperlink w:history="0" r:id="rId30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Для процедурного кабинета.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w:history="0" r:id="rId31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0"/>
            <w:color w:val="0000ff"/>
          </w:rPr>
          <w:t xml:space="preserve">СанПиН 2.1.3.2630-10</w:t>
        </w:r>
      </w:hyperlink>
      <w:r>
        <w:rPr>
          <w:sz w:val="20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2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21.02.2020 N 114н)</w:t>
      </w:r>
    </w:p>
    <w:bookmarkStart w:id="245" w:name="P245"/>
    <w:bookmarkEnd w:id="245"/>
    <w:p>
      <w:pPr>
        <w:pStyle w:val="0"/>
        <w:spacing w:before="200" w:line-rule="auto"/>
        <w:ind w:firstLine="540"/>
        <w:jc w:val="both"/>
      </w:pPr>
      <w:hyperlink w:history="0" r:id="rId33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&lt;***&gt;</w:t>
        </w:r>
      </w:hyperlink>
      <w:r>
        <w:rPr>
          <w:sz w:val="20"/>
        </w:rPr>
        <w:t xml:space="preserve"> При отсутствии в структуре медицинской организации централизованной стерилизационной.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взрослым больным</w:t>
      </w:r>
    </w:p>
    <w:p>
      <w:pPr>
        <w:pStyle w:val="0"/>
        <w:jc w:val="right"/>
      </w:pPr>
      <w:r>
        <w:rPr>
          <w:sz w:val="20"/>
        </w:rPr>
        <w:t xml:space="preserve">при инфекционных заболеваниях,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ДЕЯТЕЛЬНОСТИ ИНФЕКЦИОННОГО ОТДЕЛЕНИЯ</w:t>
      </w:r>
    </w:p>
    <w:p>
      <w:pPr>
        <w:pStyle w:val="2"/>
        <w:jc w:val="center"/>
      </w:pPr>
      <w:r>
        <w:rPr>
          <w:sz w:val="20"/>
        </w:rPr>
        <w:t xml:space="preserve">МНОГОПРОФИЛЬНОЙ БОЛЬНИЦЫ (ИНФЕКЦИОННОЙ БОЛЬНИЦЫ)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организацию деятельности инфекционного отделения многопрофильной больницы (инфекционной больницы).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Инфекционное отделение многопрофильной больницы (инфекционной больницы) (далее - Отделение) является структурным подразделением медицинской организации, осуществляющим оказание специализированной медицинской помощи больным инфекционными заболеваниями в условиях стационара в соответствии с утвержденными стандартами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может быть смешанным (для госпитализации больных с различными инфекциями) или специализированным (для госпитализации больных с определенной инфекцией).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Отделение должно иметь не менее 50% боксированных палат от общего числа коек.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Структура и штатная численность медицинского и другого персонала отделения определяется исходя из объема проводимой лечебно-диагностической работы и численности обслуживаемого населения с учетом рекомендуемых штатных нормативов медицинского и другого персонала Отделения согласно </w:t>
      </w:r>
      <w:hyperlink w:history="0" w:anchor="P293" w:tooltip="РЕКОМЕНДУЕМЫЕ ШТАТНЫЕ НОРМАТИВЫ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Порядку оказания медицинской помощи больным при инфекционных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заведующего Отделением - врача-инфекциониста назначается специалист, соответствующий Квалификационным </w:t>
      </w:r>
      <w:hyperlink w:history="0" r:id="rId3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"инфекционные болезни", а также Квалификационным </w:t>
      </w:r>
      <w:hyperlink w:history="0" r:id="rId35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</w:t>
        </w:r>
      </w:hyperlink>
      <w:r>
        <w:rPr>
          <w:sz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 должность врача-инфекциониста Отделения назначается специалист, соответствующий Квалификационным </w:t>
      </w:r>
      <w:hyperlink w:history="0" r:id="rId3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"инфекционные болезни".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должности среднего медицинского персонала Отделения назначаются специалисты, соответствующие Квалификационным </w:t>
      </w:r>
      <w:hyperlink w:history="0" r:id="rId37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</w:t>
        </w:r>
      </w:hyperlink>
      <w:r>
        <w:rPr>
          <w:sz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18247), и прошедшие дополнительное профессиональное образование по специальности "Сестринское дело".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оснащается в соответствии со Стандартом оснащения Отделения согласно </w:t>
      </w:r>
      <w:hyperlink w:history="0" w:anchor="P160" w:tooltip="СТАНДАРТ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Порядку оказания медицинской помощи взрослым больным при инфекционных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стационарных условиях больным острыми и хроническими инфекционными и паразитарными заболеваниями, требующими комплексного подхода к диагностике и лечению, ухода в условиях противоэпидемического режима, обеспечивающего защиту от случаев внутрибольничного инфицирования и недопущение распространения инфекционных заболеваний за пределы Отделения;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процессе повышения профессиональной квалификации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и внедрение в практику новых эффективных методов профилактики, диагностики, лечения и реабилитации больных инфекционного профиля;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санитарно-просветительной работы с пациентами (по гигиеническому воспитанию пациентов и их родственников);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взрослым больным</w:t>
      </w:r>
    </w:p>
    <w:p>
      <w:pPr>
        <w:pStyle w:val="0"/>
        <w:jc w:val="right"/>
      </w:pPr>
      <w:r>
        <w:rPr>
          <w:sz w:val="20"/>
        </w:rPr>
        <w:t xml:space="preserve">при инфекционных заболеваниях,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jc w:val="center"/>
      </w:pPr>
      <w:r>
        <w:rPr>
          <w:sz w:val="20"/>
        </w:rPr>
      </w:r>
    </w:p>
    <w:bookmarkStart w:id="293" w:name="P293"/>
    <w:bookmarkEnd w:id="293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МЕДИЦИНСКОГО И ДРУГОГО ПЕРСОНАЛА ИНФЕКЦИОННОГО ОТДЕЛЕНИЯ</w:t>
      </w:r>
    </w:p>
    <w:p>
      <w:pPr>
        <w:pStyle w:val="2"/>
        <w:jc w:val="center"/>
      </w:pPr>
      <w:r>
        <w:rPr>
          <w:sz w:val="20"/>
        </w:rPr>
        <w:t xml:space="preserve">МНОГОПРОФИЛЬНОЙ БОЛЬНИЦЫ (ИНФЕКЦИОННОЙ БОЛЬНИЦЫ) &lt;*&gt;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Нормативы не распространяются на медицинские организации частной системы здравоохранения.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86"/>
        <w:gridCol w:w="5102"/>
      </w:tblGrid>
      <w:tr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должностей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 при работе круглосуточно</w:t>
            </w:r>
          </w:p>
        </w:tc>
      </w:tr>
      <w:tr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врач-инфекционист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5,5 (1 круглосуточный пост) на 15 коек</w:t>
            </w:r>
          </w:p>
        </w:tc>
      </w:tr>
      <w:tr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палатная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взрослым больным</w:t>
      </w:r>
    </w:p>
    <w:p>
      <w:pPr>
        <w:pStyle w:val="0"/>
        <w:jc w:val="right"/>
      </w:pPr>
      <w:r>
        <w:rPr>
          <w:sz w:val="20"/>
        </w:rPr>
        <w:t xml:space="preserve">при инфекционных заболеваниях,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2" w:name="P332"/>
    <w:bookmarkEnd w:id="332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ИНФЕКЦИОННОГО ОТДЕЛЕНИЯ МНОГОПРОФИЛЬНОЙ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 (ИНФЕКЦИОННОЙ БОЛЬНИЦЫ)</w:t>
      </w:r>
    </w:p>
    <w:p>
      <w:pPr>
        <w:pStyle w:val="2"/>
        <w:jc w:val="center"/>
      </w:pPr>
      <w:r>
        <w:rPr>
          <w:sz w:val="20"/>
        </w:rPr>
        <w:t xml:space="preserve">(С ПАЛАТОЙ ИНТЕНСИВНОЙ ТЕРАПИИ НА 3 КОЙКИ)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8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47"/>
        <w:gridCol w:w="2475"/>
      </w:tblGrid>
      <w:tr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оборудования/оснащения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шт.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Тележка для перевозки больных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Штатив медицинский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шкаф для хранения растворов и медикаментов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потребности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Столик инструментальный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blPrEx>
          <w:tblBorders>
            <w:insideH w:val="nil"/>
          </w:tblBorders>
        </w:tblPrEx>
        <w:tc>
          <w:tcPr>
            <w:tcW w:w="844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7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&lt;*&gt;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109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Стерилизаторы медицинские воздушные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потребности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Термостат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для измерения артериального давления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Языкодержатель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blPrEx>
          <w:tblBorders>
            <w:insideH w:val="nil"/>
          </w:tblBorders>
        </w:tblPrEx>
        <w:tc>
          <w:tcPr>
            <w:tcW w:w="84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Прикроватный кардиомонитор, регистрирующий электрокардиограмму, артериальное давление, частоту сердечных сокращений, частоту дыхания, насыщение гемоглобина кислородом, концентрацию углекислого газа в выдыхаемой газовой смеси, температуру тела (два датчика), с возможностью автономной работы для палаты интенсивной терапии </w:t>
            </w:r>
            <w:hyperlink w:history="0" w:anchor="P416" w:tooltip="&lt;**&gt; При отсутствии в структуре медицинской организации централизованной стерилизационной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24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109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электрокардиограф с возможностью автономной работы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Глюкометр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Вакуумный электроотсос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Консоль реанимационная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койку палаты интенсивной терапии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Ингалятор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Манипуляционный передвижной столик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Светильник хирургический передвижной 3-х рефлекторный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медикаментов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Мешок Амбу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дренирования плевральной полости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слепой пункционной биопсии печени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для оказания помощи при анафилактическом шоке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универсальная для забора материала от людей и из объектов окружающей среды для исследования на особо опасные инфекционные болезни (в соответствии с требованиями санитарно-эпидемиологических правил)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Аптечка экстренной профилактики парентеральных инфекций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потребности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индивидуальной защиты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потребности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защитной одежды для работы в очагах особо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опасных инфекций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потребности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с педикулоцидными средствами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Емкости для дезинфекционных средств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потребности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w:history="0" r:id="rId41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0"/>
            <w:color w:val="0000ff"/>
          </w:rPr>
          <w:t xml:space="preserve">СанПиН 2.1.3.2630-10</w:t>
        </w:r>
      </w:hyperlink>
      <w:r>
        <w:rPr>
          <w:sz w:val="20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42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21.02.2020 N 114н)</w:t>
      </w:r>
    </w:p>
    <w:bookmarkStart w:id="416" w:name="P416"/>
    <w:bookmarkEnd w:id="416"/>
    <w:p>
      <w:pPr>
        <w:pStyle w:val="0"/>
        <w:spacing w:before="200" w:line-rule="auto"/>
        <w:ind w:firstLine="540"/>
        <w:jc w:val="both"/>
      </w:pPr>
      <w:hyperlink w:history="0" r:id="rId43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 При отсутствии в структуре медицинской организации централизованной стерилизационной.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взрослым больным</w:t>
      </w:r>
    </w:p>
    <w:p>
      <w:pPr>
        <w:pStyle w:val="0"/>
        <w:jc w:val="right"/>
      </w:pPr>
      <w:r>
        <w:rPr>
          <w:sz w:val="20"/>
        </w:rPr>
        <w:t xml:space="preserve">при инфекционных заболеваниях,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ДЕЯТЕЛЬНОСТИ ИНФЕКЦИОННОЙ БОЛЬНИЦЫ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организацию деятельности инфекционной больницы.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Инфекционная больница является медицинской организацией, оказывающей медицинскую помощь больным инфекционными заболеваниями.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медицинского и иного персонала инфекционной больницы государственной и муниципальной системы здравоохранения устанавливается в зависимости от объема оказываемой медицинской помощи с учетом рекомендуемых штатных нормативов медицинского и другого персонала инфекционной больницы согласно </w:t>
      </w:r>
      <w:hyperlink w:history="0" w:anchor="P487" w:tooltip="РЕКОМЕНДУЕМЫЕ ШТАТНЫЕ НОРМАТИВЫ">
        <w:r>
          <w:rPr>
            <w:sz w:val="20"/>
            <w:color w:val="0000ff"/>
          </w:rPr>
          <w:t xml:space="preserve">приложению N 8</w:t>
        </w:r>
      </w:hyperlink>
      <w:r>
        <w:rPr>
          <w:sz w:val="20"/>
        </w:rPr>
        <w:t xml:space="preserve"> к Порядку оказания медицинской помощи больным при инфекционных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главного врача инфекционной больницы назначается специалист, соответствующий Квалификационным </w:t>
      </w:r>
      <w:hyperlink w:history="0" r:id="rId44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</w:t>
        </w:r>
      </w:hyperlink>
      <w:r>
        <w:rPr>
          <w:sz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инфекционного отделения инфекционной больницы осуществляется в соответствии со стандартом оснащения инфекционного отделения многопрофильной медицинской организации, инфекционной больницы, установленным </w:t>
      </w:r>
      <w:hyperlink w:history="0" w:anchor="P332" w:tooltip="СТАНДАРТ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взрослым больным при инфекционных заболеваниях, утвержденному настоящим приказом, оснащение специализированных отделений (кабинетов) для оказания отдельных видов медицинской помощи (по профилям) больным инфекционными заболеваниями осуществляется в соответствии со стандартами оснащения, установленными порядками оказания отдельных видов медицинской помощи (по профилям), а также санитарно-эпидемиологическими </w:t>
      </w:r>
      <w:hyperlink w:history="0" r:id="rId45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структуре инфекционной больницы рекомендуется предусматривать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приемное (боксированное)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инфекционные отделения;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специализированные отделения (кабинеты) для оказания отдельных видов медицинской помощи (по профилям) больным инфекционными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(палаты)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дневной стационар;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амбулаторное отделение, включающее: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консультативно-диагностическое отделение (кабинет),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(кабинет) диспансерного отделения,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физиотерапевтическое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рентгенодиагностическое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(кабинет) эндоскопии,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(кабинет) ультразвуковой диагностики,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(кабинет) функциональной диагностики,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(кабинет) медицинской профилактики,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лабораторно-диагностическое отделение, включающее: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клинико-диагностическую лабораторию, в том числе осуществляющую паразитологические и бактериоскопические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микробиологические лаборатории, в том числе лаборатории, осуществляющие работы с возбудителями III - IV групп патогенности с помощью бактериологических, санитарно-бактериологических, серологических, молекулярно-биологических методов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иммунологическую лабораторию;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патологоанатомическое отделение с моргом;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эпидемиологический 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 и кабинет медицинской 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дезинфекционную камеру;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централизованное стерилизационное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аптеку;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пищеблок;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прачечную.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Инфекционная больница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 медицинской помощи в соответствии с утвержденными стандартами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повышению квалификации медицинского персонала инфекционной больницы и иных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отделениями (кабинетами) инфекционных болезней поликлиник;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медицинской деятельности, изучение причин летальных исходов и отдельных результатов лечения инфекционных и паразитарных заболеваний, в том числе изучения причин летальных исходов;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организационно-методическая помощь кабинетам инфекционных заболеваний по вопросам диагностики, лечения и профилактики инфекционных и паразитарных заболеваний и иммунопрофилактики;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своевременное предоставление в установленном </w:t>
      </w:r>
      <w:hyperlink w:history="0" r:id="rId46" w:tooltip="Постановление Главного государственного санитарного врача РФ от 04.02.2016 N 11 (ред. от 20.04.2016) &quot;О представлении внеочередных донесений о чрезвычайных ситуациях санитарно-эпидемиологического характера&quot; (вместе с &quot;Порядком представления внеочередных донесений о возникновении чрезвычайных ситуаций санитарно-эпидемиологического характера&quot;) (Зарегистрировано в Минюсте России 24.03.2016 N 415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сведений о регистрируемой инфекционной заболеваемости, возникновении или выявлении случаев внутрибольничной инфекции, поздней госпитализации больного и иных сведений.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взрослым больным</w:t>
      </w:r>
    </w:p>
    <w:p>
      <w:pPr>
        <w:pStyle w:val="0"/>
        <w:jc w:val="right"/>
      </w:pPr>
      <w:r>
        <w:rPr>
          <w:sz w:val="20"/>
        </w:rPr>
        <w:t xml:space="preserve">при инфекционных заболеваниях,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и социального</w:t>
      </w:r>
    </w:p>
    <w:p>
      <w:pPr>
        <w:pStyle w:val="0"/>
        <w:jc w:val="right"/>
      </w:pPr>
      <w:r>
        <w:rPr>
          <w:sz w:val="20"/>
        </w:rPr>
        <w:t xml:space="preserve">развития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января 2012 г. N 69н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87" w:name="P487"/>
    <w:bookmarkEnd w:id="487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МЕДИЦИНСКОГО И ДРУГОГО ПЕРСОНАЛА ИНФЕКЦИОННОЙ БОЛЬНИЦЫ &lt;*&gt;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Нормативы не распространяются на медицинские организации частной системы здравоохранения.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6803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должностей</w:t>
            </w:r>
          </w:p>
        </w:tc>
        <w:tc>
          <w:tcPr>
            <w:tcW w:w="68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врач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структурным подразделением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коек, в отделении для больных менингитом и полиомиелитом - 1 на 30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приемным отделением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(в больнице на 250 и более коек)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лабораторией, рентгеновским кабинетом, физиотерапевтическим кабинетом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(в случаях, когда больнице полагается не менее одной должности врача соответствующей специальности (вместо одной из должности врача))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патологоанатомического отделения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до 5 должностей врачей-патологоанатомов - вместо 1 должности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свыше 5 до 10 должностей врачей-патологоанатомов - вместо 0,5 - 0,75 должности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свыше 10 до 15 должностей врачей-патологоанатомов - вместо 0,25 - 0,5 должности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более 15 должностей врачей-патологоанатомов - сверх должностей врачей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 медицинская сестра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медицинской части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300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на:</w:t>
            </w:r>
          </w:p>
          <w:p>
            <w:pPr>
              <w:pStyle w:val="0"/>
            </w:pPr>
            <w:r>
              <w:rPr>
                <w:sz w:val="20"/>
              </w:rPr>
              <w:t xml:space="preserve">20 коек инфекционного отделения для взрослых;</w:t>
            </w:r>
          </w:p>
          <w:p>
            <w:pPr>
              <w:pStyle w:val="0"/>
            </w:pPr>
            <w:r>
              <w:rPr>
                <w:sz w:val="20"/>
              </w:rPr>
              <w:t xml:space="preserve">15 коек инфекционного боксированного отделения;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отделения для больных менингитом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Врач-специалист для обслуживания больных по специальностям, по которым в составе больницы нет соответствующих отделений (коек)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устанавливаются по всем специальностям суммарно:</w:t>
            </w:r>
          </w:p>
          <w:p>
            <w:pPr>
              <w:pStyle w:val="0"/>
            </w:pPr>
            <w:r>
              <w:rPr>
                <w:sz w:val="20"/>
              </w:rPr>
              <w:t xml:space="preserve">в больницах от 75 до 150 коек - 1;</w:t>
            </w:r>
          </w:p>
          <w:p>
            <w:pPr>
              <w:pStyle w:val="0"/>
            </w:pPr>
            <w:r>
              <w:rPr>
                <w:sz w:val="20"/>
              </w:rPr>
              <w:t xml:space="preserve">в больницах свыше 150 до 300 коек - 3;</w:t>
            </w:r>
          </w:p>
          <w:p>
            <w:pPr>
              <w:pStyle w:val="0"/>
            </w:pPr>
            <w:r>
              <w:rPr>
                <w:sz w:val="20"/>
              </w:rPr>
              <w:t xml:space="preserve">в больницах свыше 300 до 500 коек - 5;</w:t>
            </w:r>
          </w:p>
          <w:p>
            <w:pPr>
              <w:pStyle w:val="0"/>
            </w:pPr>
            <w:r>
              <w:rPr>
                <w:sz w:val="20"/>
              </w:rPr>
              <w:t xml:space="preserve">в больницах свыше 500 до 1000 коек - 8;</w:t>
            </w:r>
          </w:p>
          <w:p>
            <w:pPr>
              <w:pStyle w:val="0"/>
            </w:pPr>
            <w:r>
              <w:rPr>
                <w:sz w:val="20"/>
              </w:rPr>
              <w:t xml:space="preserve">в больницах свыше 1000 коек - 10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0,5 - 1 (в больницах от 250 коек, на которые возложено обслуживание по городу (району) инфекционных больных, требующих хирургического лечения, при наличии в этих больницах оборудованного операционного блока), свыше 400 коек - 5,5 (1 круглосуточный пост)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Врач-анестезиолог-реаниматолог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2 (в больницах на 400 и более коек)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 клинической лабораторной диагностики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120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Врач-микробиолог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120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Врач-рентгенолог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при наличии оборудованного рентгеновского кабинета:</w:t>
            </w:r>
          </w:p>
          <w:p>
            <w:pPr>
              <w:pStyle w:val="0"/>
            </w:pPr>
            <w:r>
              <w:rPr>
                <w:sz w:val="20"/>
              </w:rPr>
              <w:t xml:space="preserve">в больницах от 75 до 500 коек из расчета 1 на каждые 300 коек, но не менее 0,5;</w:t>
            </w:r>
          </w:p>
          <w:p>
            <w:pPr>
              <w:pStyle w:val="0"/>
            </w:pPr>
            <w:r>
              <w:rPr>
                <w:sz w:val="20"/>
              </w:rPr>
              <w:t xml:space="preserve">в больницах свыше 500 коек из расчета 1 на каждые 400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Врач-физиотерапевт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300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лечебной физкультуре (или инструктор-методист по лечебной физкультуре)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(при наличии 500 и более коек)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Врач-диетолог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500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 функциональной диагностики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500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 (приемного отделения)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5,5 (1 круглосуточный пост в больницах на 500 и более коек)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 (для оказания помощи больным в стационаре)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400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Врач-патологоанатом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(в больницах на 150 и более коек) на:</w:t>
            </w:r>
          </w:p>
          <w:p>
            <w:pPr>
              <w:pStyle w:val="0"/>
            </w:pPr>
            <w:r>
              <w:rPr>
                <w:sz w:val="20"/>
              </w:rPr>
              <w:t xml:space="preserve">200 вскрытий умерших в возрасте 15 лет и старше;</w:t>
            </w:r>
          </w:p>
          <w:p>
            <w:pPr>
              <w:pStyle w:val="0"/>
            </w:pPr>
            <w:r>
              <w:rPr>
                <w:sz w:val="20"/>
              </w:rPr>
              <w:t xml:space="preserve">4000 исследований биопсийного и операционного материала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Врач-эпидемиолог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300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клинический фармаколог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150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Врач-статистик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200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Врач-методист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(в одной из инфекционных больниц)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5,5 (1 круглосуточный пост):</w:t>
            </w:r>
          </w:p>
          <w:p>
            <w:pPr>
              <w:pStyle w:val="0"/>
            </w:pPr>
            <w:r>
              <w:rPr>
                <w:sz w:val="20"/>
              </w:rPr>
              <w:t xml:space="preserve">на 20 коек инфекционного отделения для взрослых;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 10 коек инфекционного боксированного отделения, отделения для больных менингитом;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по массажу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125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по физиотерапии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15 тысяч условных физиотерапевтических единиц в год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функциональной диагностики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Соответственно должностям врачей функциональной диагностики, но не менее 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приемного отделения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150 - 250 коек - 1;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свыше 250 до 600 коек - 5,5 (1 круглосуточный пост);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свыше 600 коек - 5,5 (1 круглосуточный пост) на 600 коек и дополнительно по 1 на каждые последующие 100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операционная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Соответственно должностям врачей-хирургов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сестра-анестезист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5,7 (1 круглосуточный пост) в больницах на 400 и более коек для обеспечения реанимационной помощи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кабинета ректороманоскопии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 для больных желудочно-кишечными инфекциями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диетическая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200 коек, но не менее 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на: 400 коек;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работы в справочном бюро в учреждении на 500 коек, но не менее 1 в учреждении со стационаром на 250 и более коек;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работы в архиве учреждения - на 500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статистик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300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соответственно должностям заведующих отделениями;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 физиотерапевтическом кабинете (отделении) - при наличии в штате учреждения не менее 4-х должностей медицинских сестер по физиотерапии вместо 1 из них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лечебной физкультуре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200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лабораторный техник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50 коек;</w:t>
            </w:r>
          </w:p>
          <w:p>
            <w:pPr>
              <w:pStyle w:val="0"/>
            </w:pPr>
            <w:r>
              <w:rPr>
                <w:sz w:val="20"/>
              </w:rPr>
              <w:t xml:space="preserve">3 для проведения микробиологических исследований - в больницах на 400 и более коек;</w:t>
            </w:r>
          </w:p>
          <w:p>
            <w:pPr>
              <w:pStyle w:val="0"/>
            </w:pPr>
            <w:r>
              <w:rPr>
                <w:sz w:val="20"/>
              </w:rPr>
              <w:t xml:space="preserve">1,5 на каждую должность врача-патологоанатома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Рентгенолаборант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соответственно должностям врачей-рентгенологов;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1 - для обслуживания рентгеновского архива в больницах от 500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эпидемиолога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300 коек, в больнице до 300 коек - 1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стоматологического кабинета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соответственно должности врача-стоматолога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Архивариус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300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архивом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3 должности архивариусов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(палатная)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соответственно числу медицинских сестер палатных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(буфетчица)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(уборщица)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(ваннщица)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(операционной)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должностями операционной медицинской сестры из расчета 1 к 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рентгеновского кабинета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в смену на каждый используемый рентгеновский аппарат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приемного отделения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при наличии 150 - 200 коек - 2;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наличии свыше 200 до 300 коек - 5,5 (1 круглосуточный пост);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наличии свыше 300 до 500 коек - 11 (2 круглосуточных поста);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наличии более 500 коек - 11 (2 круглосуточных поста) на 500 коек и дополнительно 5,5 (1 круглосуточный пост) на каждые последующие 200 коек.</w:t>
            </w:r>
          </w:p>
          <w:p>
            <w:pPr>
              <w:pStyle w:val="0"/>
            </w:pPr>
            <w:r>
              <w:rPr>
                <w:sz w:val="20"/>
              </w:rPr>
              <w:t xml:space="preserve">В штате приемного отделения больницы на 600 и более коек дополнительно устанавливается 1 должность санитарки для приема вещей от поступающих больных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кабинетов функциональной диагностики, ректороманоскопии, операционного блока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соответственно должностям медицинских сестер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стоматологического кабинета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соответственно должностям врачей-стоматологов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физиотерапевтического кабинета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2 должности медицинских сестер по физиотерапии, а при проведении водо-грязе-торфо-озокерито-парафино-лечения - на 1 должность медицинской сестры, занятой отпуском указанных процедур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лаборатории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4 должности врачей клинической лабораторной диагностики, медицинских лабораторных техников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для переноски и сопровождения больных в лечебно-диагностические отделения (кабинеты)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100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патологоанатомического отделения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должность врача-патологоанатома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Дезинфектор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200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аптекой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заведующего аптекой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в больницах на 500 и более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 больнице от 150 до 300 коек - 1 должность;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на 300 коек - 2;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свыше 300 коек: 2 и дополнительно из расчета 2 на каждые 200 коек (сверх 300);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 для внутриаптечного приготовления лекарств, растворов: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от 500 до 600 коек - 1;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свыше 600 коек - 1 и дополнительно 1 на каждые 500 (сверх 600)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Фармацевт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 больнице от 200 до 500 коек - 0,5;</w:t>
            </w:r>
          </w:p>
          <w:p>
            <w:pPr>
              <w:pStyle w:val="0"/>
            </w:pPr>
            <w:r>
              <w:rPr>
                <w:sz w:val="20"/>
              </w:rPr>
              <w:t xml:space="preserve">от 500 до 600 коек - 1;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свыше 600 коек - 1 и дополнительно 1 должность из расчета на каждые 600 коек (сверх 500);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 для внутриаптечного приготовления лекарств, растворов из расчета 1 должность на 300 коек; при наличии хирургических коек - из расчета 1 должность на 100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Фасовщица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 больнице от 300 коек из расчета 1 на 300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Санитарка (мойщица)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0,4 на каждую должность провизора и фармацевта, но не менее 1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Шеф-повар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в больницах с числом коек 400 и более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Повар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50 коек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 плодоовощей и картофеля, мойщик посуды, кухонный и подсобный рабочий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1 на 50 коек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8"/>
      <w:headerReference w:type="first" r:id="rId18"/>
      <w:footerReference w:type="default" r:id="rId19"/>
      <w:footerReference w:type="first" r:id="rId1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31.01.2012 N 69н</w:t>
            <w:br/>
            <w:t>(ред. от 21.02.2020)</w:t>
            <w:br/>
            <w:t>"Об утверждении порядка оказания медицинской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31.01.2012 N 69н</w:t>
            <w:br/>
            <w:t>(ред. от 21.02.2020)</w:t>
            <w:br/>
            <w:t>"Об утверждении порядка оказания медицинской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988DAD3F0D78A474522B5414F9F8DF3DF31CBB7597EC89090323777559F34CEC550986B2E9E58E30062366FD27C25C6EDB6DA4B24981C6Bl9IEJ" TargetMode = "External"/>
	<Relationship Id="rId8" Type="http://schemas.openxmlformats.org/officeDocument/2006/relationships/hyperlink" Target="consultantplus://offline/ref=3988DAD3F0D78A474522B5414F9F8DF3DF37CEBE5979C89090323777559F34CEC55098692B9A53B3582D3733942836C4E4B6D84338l9I9J" TargetMode = "External"/>
	<Relationship Id="rId9" Type="http://schemas.openxmlformats.org/officeDocument/2006/relationships/hyperlink" Target="consultantplus://offline/ref=3988DAD3F0D78A474522B5414F9F8DF3DF31CBB7597EC89090323777559F34CEC550986B2E9E58E30062366FD27C25C6EDB6DA4B24981C6Bl9IEJ" TargetMode = "External"/>
	<Relationship Id="rId10" Type="http://schemas.openxmlformats.org/officeDocument/2006/relationships/hyperlink" Target="consultantplus://offline/ref=3988DAD3F0D78A474522B5414F9F8DF3DA37C5B2597EC89090323777559F34CED750C0672C9F46E70177603E94l2IAJ" TargetMode = "External"/>
	<Relationship Id="rId11" Type="http://schemas.openxmlformats.org/officeDocument/2006/relationships/hyperlink" Target="consultantplus://offline/ref=170515A2E3220844F1F6F379417C2BBCDB7666A02D12413F99741F540E84EFD49B65CEE9FEEA2E8A30EBF08C64B091D259B69D4513FE25B8mAI4J" TargetMode = "External"/>
	<Relationship Id="rId12" Type="http://schemas.openxmlformats.org/officeDocument/2006/relationships/hyperlink" Target="consultantplus://offline/ref=170515A2E3220844F1F6F379417C2BBCDE7E68A02C13413F99741F540E84EFD49B65CEE9FEEA2F8035EBF08C64B091D259B69D4513FE25B8mAI4J" TargetMode = "External"/>
	<Relationship Id="rId13" Type="http://schemas.openxmlformats.org/officeDocument/2006/relationships/hyperlink" Target="consultantplus://offline/ref=170515A2E3220844F1F6E470461D7EEFD2746EAE2D1C413F99741F540E84EFD49B65CEE9FEEB2F8035EBF08C64B091D259B69D4513FE25B8mAI4J" TargetMode = "External"/>
	<Relationship Id="rId14" Type="http://schemas.openxmlformats.org/officeDocument/2006/relationships/hyperlink" Target="consultantplus://offline/ref=170515A2E3220844F1F6F379417C2BBCDE7567AF2011413F99741F540E84EFD49B65CEE9FEEA2F8238EBF08C64B091D259B69D4513FE25B8mAI4J" TargetMode = "External"/>
	<Relationship Id="rId15" Type="http://schemas.openxmlformats.org/officeDocument/2006/relationships/hyperlink" Target="consultantplus://offline/ref=170515A2E3220844F1F6F379417C2BBCDC776FAD2C17413F99741F540E84EFD49B65CEE9FEEA2F8331EBF08C64B091D259B69D4513FE25B8mAI4J" TargetMode = "External"/>
	<Relationship Id="rId16" Type="http://schemas.openxmlformats.org/officeDocument/2006/relationships/hyperlink" Target="consultantplus://offline/ref=170515A2E3220844F1F6F379417C2BBCDE7567AF2011413F99741F540E84EFD49B65CEE9FEEA2F8238EBF08C64B091D259B69D4513FE25B8mAI4J" TargetMode = "External"/>
	<Relationship Id="rId17" Type="http://schemas.openxmlformats.org/officeDocument/2006/relationships/hyperlink" Target="consultantplus://offline/ref=170515A2E3220844F1F6F379417C2BBCDC776FAD2C17413F99741F540E84EFD49B65CEE9FEEA2F8331EBF08C64B091D259B69D4513FE25B8mAI4J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170515A2E3220844F1F6F379417C2BBCDB7468A82514413F99741F540E84EFD49B65CEE9FEEA2F8731EBF08C64B091D259B69D4513FE25B8mAI4J" TargetMode = "External"/>
	<Relationship Id="rId21" Type="http://schemas.openxmlformats.org/officeDocument/2006/relationships/hyperlink" Target="consultantplus://offline/ref=170515A2E3220844F1F6F379417C2BBCDB7468A82514413F99741F540E84EFD49B65CEE9FEEA2F8738EBF08C64B091D259B69D4513FE25B8mAI4J" TargetMode = "External"/>
	<Relationship Id="rId22" Type="http://schemas.openxmlformats.org/officeDocument/2006/relationships/hyperlink" Target="consultantplus://offline/ref=170515A2E3220844F1F6F379417C2BBCDB7468A82514413F99741F540E84EFD49B65CEE9FEEA2F8738EBF08C64B091D259B69D4513FE25B8mAI4J" TargetMode = "External"/>
	<Relationship Id="rId23" Type="http://schemas.openxmlformats.org/officeDocument/2006/relationships/hyperlink" Target="consultantplus://offline/ref=170515A2E3220844F1F6F379417C2BBCDB7468A82514413F99741F540E84EFD49B65CEE9FEEA2F8738EBF08C64B091D259B69D4513FE25B8mAI4J" TargetMode = "External"/>
	<Relationship Id="rId24" Type="http://schemas.openxmlformats.org/officeDocument/2006/relationships/hyperlink" Target="consultantplus://offline/ref=170515A2E3220844F1F6F379417C2BBCDB7468A82514413F99741F540E84EFD49B65CEE9FEEA2F8730EBF08C64B091D259B69D4513FE25B8mAI4J" TargetMode = "External"/>
	<Relationship Id="rId25" Type="http://schemas.openxmlformats.org/officeDocument/2006/relationships/hyperlink" Target="consultantplus://offline/ref=170515A2E3220844F1F6F379417C2BBCDB7468A82514413F99741F540E84EFD49B65CEE9FEEA2F8739EBF08C64B091D259B69D4513FE25B8mAI4J" TargetMode = "External"/>
	<Relationship Id="rId26" Type="http://schemas.openxmlformats.org/officeDocument/2006/relationships/hyperlink" Target="consultantplus://offline/ref=170515A2E3220844F1F6F379417C2BBCDB7468A82514413F99741F540E84EFD49B65CEE9FEEA2F8738EBF08C64B091D259B69D4513FE25B8mAI4J" TargetMode = "External"/>
	<Relationship Id="rId27" Type="http://schemas.openxmlformats.org/officeDocument/2006/relationships/hyperlink" Target="consultantplus://offline/ref=170515A2E3220844F1F6F379417C2BBCDB7468A82514413F99741F540E84EFD49B65CEE9FEEA2F8738EBF08C64B091D259B69D4513FE25B8mAI4J" TargetMode = "External"/>
	<Relationship Id="rId28" Type="http://schemas.openxmlformats.org/officeDocument/2006/relationships/hyperlink" Target="consultantplus://offline/ref=170515A2E3220844F1F6F379417C2BBCDB7468A82514413F99741F540E84EFD49B65CEE9FEEA2F8738EBF08C64B091D259B69D4513FE25B8mAI4J" TargetMode = "External"/>
	<Relationship Id="rId29" Type="http://schemas.openxmlformats.org/officeDocument/2006/relationships/hyperlink" Target="consultantplus://offline/ref=170515A2E3220844F1F6F379417C2BBCDB7468A82514413F99741F540E84EFD49B65CEE9FEEA2F8738EBF08C64B091D259B69D4513FE25B8mAI4J" TargetMode = "External"/>
	<Relationship Id="rId30" Type="http://schemas.openxmlformats.org/officeDocument/2006/relationships/hyperlink" Target="consultantplus://offline/ref=170515A2E3220844F1F6F379417C2BBCDB7468A82514413F99741F540E84EFD49B65CEE9FEEA2F8738EBF08C64B091D259B69D4513FE25B8mAI4J" TargetMode = "External"/>
	<Relationship Id="rId31" Type="http://schemas.openxmlformats.org/officeDocument/2006/relationships/hyperlink" Target="consultantplus://offline/ref=170515A2E3220844F1F6F379417C2BBCDD776FA92D10413F99741F540E84EFD49B65CEE9FEEA2F8334EBF08C64B091D259B69D4513FE25B8mAI4J" TargetMode = "External"/>
	<Relationship Id="rId32" Type="http://schemas.openxmlformats.org/officeDocument/2006/relationships/hyperlink" Target="consultantplus://offline/ref=170515A2E3220844F1F6F379417C2BBCDB7468A82514413F99741F540E84EFD49B65CEE9FEEA2F8737EBF08C64B091D259B69D4513FE25B8mAI4J" TargetMode = "External"/>
	<Relationship Id="rId33" Type="http://schemas.openxmlformats.org/officeDocument/2006/relationships/hyperlink" Target="consultantplus://offline/ref=170515A2E3220844F1F6F379417C2BBCDB7468A82514413F99741F540E84EFD49B65CEE9FEEA2F8739EBF08C64B091D259B69D4513FE25B8mAI4J" TargetMode = "External"/>
	<Relationship Id="rId34" Type="http://schemas.openxmlformats.org/officeDocument/2006/relationships/hyperlink" Target="consultantplus://offline/ref=170515A2E3220844F1F6F379417C2BBCDE7567AF2011413F99741F540E84EFD49B65CEE9FEEA2F8238EBF08C64B091D259B69D4513FE25B8mAI4J" TargetMode = "External"/>
	<Relationship Id="rId35" Type="http://schemas.openxmlformats.org/officeDocument/2006/relationships/hyperlink" Target="consultantplus://offline/ref=170515A2E3220844F1F6F379417C2BBCDC776FAD2C17413F99741F540E84EFD49B65CEE9FEEA2F8331EBF08C64B091D259B69D4513FE25B8mAI4J" TargetMode = "External"/>
	<Relationship Id="rId36" Type="http://schemas.openxmlformats.org/officeDocument/2006/relationships/hyperlink" Target="consultantplus://offline/ref=170515A2E3220844F1F6F379417C2BBCDE7567AF2011413F99741F540E84EFD49B65CEE9FEEA2F8238EBF08C64B091D259B69D4513FE25B8mAI4J" TargetMode = "External"/>
	<Relationship Id="rId37" Type="http://schemas.openxmlformats.org/officeDocument/2006/relationships/hyperlink" Target="consultantplus://offline/ref=170515A2E3220844F1F6F379417C2BBCDC776FAD2C17413F99741F540E84EFD49B65CEE9FEEA2F8331EBF08C64B091D259B69D4513FE25B8mAI4J" TargetMode = "External"/>
	<Relationship Id="rId38" Type="http://schemas.openxmlformats.org/officeDocument/2006/relationships/hyperlink" Target="consultantplus://offline/ref=170515A2E3220844F1F6F379417C2BBCDB7468A82514413F99741F540E84EFD49B65CEE9FEEA2F8431EBF08C64B091D259B69D4513FE25B8mAI4J" TargetMode = "External"/>
	<Relationship Id="rId39" Type="http://schemas.openxmlformats.org/officeDocument/2006/relationships/hyperlink" Target="consultantplus://offline/ref=170515A2E3220844F1F6F379417C2BBCDB7468A82514413F99741F540E84EFD49B65CEE9FEEA2F8430EBF08C64B091D259B69D4513FE25B8mAI4J" TargetMode = "External"/>
	<Relationship Id="rId40" Type="http://schemas.openxmlformats.org/officeDocument/2006/relationships/hyperlink" Target="consultantplus://offline/ref=170515A2E3220844F1F6F379417C2BBCDB7468A82514413F99741F540E84EFD49B65CEE9FEEA2F8439EBF08C64B091D259B69D4513FE25B8mAI4J" TargetMode = "External"/>
	<Relationship Id="rId41" Type="http://schemas.openxmlformats.org/officeDocument/2006/relationships/hyperlink" Target="consultantplus://offline/ref=170515A2E3220844F1F6F379417C2BBCDD776FA92D10413F99741F540E84EFD49B65CEE9FEEA2F8334EBF08C64B091D259B69D4513FE25B8mAI4J" TargetMode = "External"/>
	<Relationship Id="rId42" Type="http://schemas.openxmlformats.org/officeDocument/2006/relationships/hyperlink" Target="consultantplus://offline/ref=170515A2E3220844F1F6F379417C2BBCDB7468A82514413F99741F540E84EFD49B65CEE9FEEA2F8437EBF08C64B091D259B69D4513FE25B8mAI4J" TargetMode = "External"/>
	<Relationship Id="rId43" Type="http://schemas.openxmlformats.org/officeDocument/2006/relationships/hyperlink" Target="consultantplus://offline/ref=170515A2E3220844F1F6F379417C2BBCDB7468A82514413F99741F540E84EFD49B65CEE9FEEA2F8439EBF08C64B091D259B69D4513FE25B8mAI4J" TargetMode = "External"/>
	<Relationship Id="rId44" Type="http://schemas.openxmlformats.org/officeDocument/2006/relationships/hyperlink" Target="consultantplus://offline/ref=170515A2E3220844F1F6F379417C2BBCDC776FAD2C17413F99741F540E84EFD49B65CEE9FEEA2F8331EBF08C64B091D259B69D4513FE25B8mAI4J" TargetMode = "External"/>
	<Relationship Id="rId45" Type="http://schemas.openxmlformats.org/officeDocument/2006/relationships/hyperlink" Target="consultantplus://offline/ref=170515A2E3220844F1F6F379417C2BBCDB766BA02315413F99741F540E84EFD49B65CEE9FEEA2F8432EBF08C64B091D259B69D4513FE25B8mAI4J" TargetMode = "External"/>
	<Relationship Id="rId46" Type="http://schemas.openxmlformats.org/officeDocument/2006/relationships/hyperlink" Target="consultantplus://offline/ref=170515A2E3220844F1F6F379417C2BBCDE7E68A02C13413F99741F540E84EFD49B65CEE9FEEA2F8035EBF08C64B091D259B69D4513FE25B8mAI4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31.01.2012 N 69н
(ред. от 21.02.2020)
"Об утверждении порядка оказания медицинской помощи взрослым больным при инфекционных заболеваниях"
(Зарегистрировано в Минюсте России 04.04.2012 N 23726)</dc:title>
  <dcterms:created xsi:type="dcterms:W3CDTF">2023-08-21T09:08:37Z</dcterms:created>
</cp:coreProperties>
</file>