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29.04.2022 N 298н</w:t>
              <w:br/>
              <w:t xml:space="preserve">"Об утверждении Порядка диагностики состояния микробиоты, осуществления мер по сохранению или восстановлению нормальной микробиоты человека"</w:t>
              <w:br/>
              <w:t xml:space="preserve">(Зарегистрировано в Минюсте России 01.06.2022 N 68686)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июня 2022 г. N 68686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апреля 2022 г. N 298н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ДИАГНОСТИКИ СОСТОЯНИЯ МИКРОБИОТЫ, ОСУЩЕСТВЛЕНИЯ МЕР</w:t>
      </w:r>
    </w:p>
    <w:p>
      <w:pPr>
        <w:pStyle w:val="2"/>
        <w:jc w:val="center"/>
      </w:pPr>
      <w:r>
        <w:rPr>
          <w:sz w:val="20"/>
        </w:rPr>
        <w:t xml:space="preserve">ПО СОХРАНЕНИЮ ИЛИ ВОССТАНОВЛЕНИЮ НОРМАЛЬНОЙ</w:t>
      </w:r>
    </w:p>
    <w:p>
      <w:pPr>
        <w:pStyle w:val="2"/>
        <w:jc w:val="center"/>
      </w:pPr>
      <w:r>
        <w:rPr>
          <w:sz w:val="20"/>
        </w:rPr>
        <w:t xml:space="preserve">МИКРОБИОТЫ ЧЕЛОВЕКА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0.12.2020 N 492-ФЗ &quot;О биологической безопасности в Российской Федерации&quot; {КонсультантПлюс}">
        <w:r>
          <w:rPr>
            <w:sz w:val="20"/>
            <w:color w:val="0000ff"/>
          </w:rPr>
          <w:t xml:space="preserve">частью 6 статьи 10</w:t>
        </w:r>
      </w:hyperlink>
      <w:r>
        <w:rPr>
          <w:sz w:val="20"/>
        </w:rPr>
        <w:t xml:space="preserve"> Федерального закона от 30 декабря 2020 г. N 492-ФЗ "О биологической безопасности в Российской Федерации" (Собрание законодательства Российской Федерации, 2021, N 1, ст. 31)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диагностики состояния микробиоты, осуществления мер по сохранению или восстановлению нормальной микробиоты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июля 2022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апреля 2022 г. N 298н</w:t>
      </w:r>
    </w:p>
    <w:p>
      <w:pPr>
        <w:pStyle w:val="0"/>
        <w:jc w:val="right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ДИАГНОСТИКИ СОСТОЯНИЯ МИКРОБИОТЫ, ОСУЩЕСТВЛЕНИЯ МЕР</w:t>
      </w:r>
    </w:p>
    <w:p>
      <w:pPr>
        <w:pStyle w:val="2"/>
        <w:jc w:val="center"/>
      </w:pPr>
      <w:r>
        <w:rPr>
          <w:sz w:val="20"/>
        </w:rPr>
        <w:t xml:space="preserve">ПО СОХРАНЕНИЮ ИЛИ ВОССТАНОВЛЕНИЮ НОРМАЛЬНОЙ</w:t>
      </w:r>
    </w:p>
    <w:p>
      <w:pPr>
        <w:pStyle w:val="2"/>
        <w:jc w:val="center"/>
      </w:pPr>
      <w:r>
        <w:rPr>
          <w:sz w:val="20"/>
        </w:rPr>
        <w:t xml:space="preserve">МИКРОБИОТЫ ЧЕЛОВЕКА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Диагностика состояния микробиоты человека осуществляется организациями, осуществляющими медицинскую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диагностике состояния микробиоты человека ее состояние признается нормальным в случае отсутствия клинических проявлений заболеваний, которые возникают вследствие нарушений нормальной микробиоты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Диагностика состояния микробиоты человека проводится в случае клинических проявлений заболеваний, связанных с нарушениями нормальной микробиоты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Целью диагностики состояния микробиоты человека является определение ее качественного и (или) количественного состава и (или) установление присутствия (отсутствия) отдельных микроорганизмов для установления, изменения, уточнения или снятия диагноза заболеваний, связанных с нарушениями нормальной микробиоты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Диагностика состояния микробиоты проводится культуральными, молекулярно-генетическими, масс-спектрометрическими или иными методами исследований, позволяющими установить ее качественный и (или) количественный состав и (или) присутствие (отсутствие) отдельных микроорганизмов в соответствии с </w:t>
      </w:r>
      <w:hyperlink w:history="0" r:id="rId8" w:tooltip="Приказ Минздрава России от 18.05.2021 N 464н (ред. от 23.11.2021) &quot;Об утверждении Правил проведения лабораторных исследований&quot; (Зарегистрировано в Минюсте России 01.06.2021 N 63737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микробиологических исследований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Приказ Минздрава России от 18.05.2021 N 464н (ред. от 23.11.2021) &quot;Об утверждении Правил проведения лабораторных исследований&quot; (Зарегистрировано в Минюсте России 01.06.2021 N 63737) {КонсультантПлюс}">
        <w:r>
          <w:rPr>
            <w:sz w:val="20"/>
            <w:color w:val="0000ff"/>
          </w:rPr>
          <w:t xml:space="preserve">Приложение N 5</w:t>
        </w:r>
      </w:hyperlink>
      <w:r>
        <w:rPr>
          <w:sz w:val="20"/>
        </w:rPr>
        <w:t xml:space="preserve"> к Правилам проведения лабораторных исследований, утвержденным приказом Министерства здравоохранения Российской Федерации от 18 мая 2021 г. N 464н (зарегистрирован Министерством юстиции Российской Федерации 1 июня 2021 г., регистрационный N 63737), с изменениями, внесенными приказом Министерства здравоохранения Российской Федерации от 23 ноября 2021 г. N 1088н (зарегистрирован Министерством юстиции Российской Федерации 30 ноября 2021 г., регистрационный N 66103).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Мерой по сохранению нормальной микробиоты человека является ведение здорового образа жизни, направленного на формирование, сохранение и укрепление здоровья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Меры по сохранению нормальной микробиоты человека осуществляются для предупреждения возникновения и распространения заболеваний, которые возникают вследствие нарушений нормальной микробиоты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Восстановление нормальной микробиоты человека проводится в рамках оказания медицинской помощи на основе </w:t>
      </w:r>
      <w:hyperlink w:history="0" r:id="rId1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2022, N 13, ст. 1953).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Меры по восстановлению нормальной микробиоты человека осуществляются в целях уменьшения или исчезновения клинических проявлений заболеваний, связанных с нарушениями нормальной микробиоты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совершенствования мер по диагностике, сохранению или восстановлению нормальной микробиоты человека проводятся фундаментальные и прикладные научные исследования по изучению микроорганизмов, а также их совокупности, входящих в состав микробиоты биотопов организма человека.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29.04.2022 N 298н</w:t>
            <w:br/>
            <w:t>"Об утверждении Порядка диагностики состояния микробиоты, осуществления мер...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4C54AD0B76F8611C5927EA55D14BA678D81A15039D60C8AC45ACF5078EA8B19AA42EDBB6448EE60C159F979D9359866B4494C48DC8035721336L" TargetMode = "External"/>
	<Relationship Id="rId8" Type="http://schemas.openxmlformats.org/officeDocument/2006/relationships/hyperlink" Target="consultantplus://offline/ref=E4C54AD0B76F8611C5927EA55D14BA678A86A1543AD70C8AC45ACF5078EA8B19AA42EDBB6449EF65C659F979D9359866B4494C48DC8035721336L" TargetMode = "External"/>
	<Relationship Id="rId9" Type="http://schemas.openxmlformats.org/officeDocument/2006/relationships/hyperlink" Target="consultantplus://offline/ref=076C15B46DC357EEFA5279E2752BBB92E949E10D615FD7EE4C4C95EE9D7AEC86E4161FE028181B0CC211E211F6FFDAA26D6FF6ED02FC6FE7273FL" TargetMode = "External"/>
	<Relationship Id="rId10" Type="http://schemas.openxmlformats.org/officeDocument/2006/relationships/hyperlink" Target="consultantplus://offline/ref=076C15B46DC357EEFA5279E2752BBB92EC4DE2086656D7EE4C4C95EE9D7AEC86E4161FE028191A0FC211E211F6FFDAA26D6FF6ED02FC6FE7273FL" TargetMode = "External"/>
	<Relationship Id="rId11" Type="http://schemas.openxmlformats.org/officeDocument/2006/relationships/hyperlink" Target="consultantplus://offline/ref=076C15B46DC357EEFA5279E2752BBB92E94CE1066751D7EE4C4C95EE9D7AEC86E4161FE22E1F1059905EE34DB0ABC9A0646FF4E51E2F3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29.04.2022 N 298н
"Об утверждении Порядка диагностики состояния микробиоты, осуществления мер по сохранению или восстановлению нормальной микробиоты человека"
(Зарегистрировано в Минюсте России 01.06.2022 N 68686)</dc:title>
  <dcterms:created xsi:type="dcterms:W3CDTF">2023-08-21T11:55:53Z</dcterms:created>
</cp:coreProperties>
</file>