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02.12.2014 N 796н</w:t>
              <w:br/>
              <w:t xml:space="preserve">(ред. от 27.08.2015)</w:t>
              <w:br/>
              <w:t xml:space="preserve">"Об утверждении Положения об организации оказания специализированной, в том числе высокотехнологичной, медицинской помощи"</w:t>
              <w:br/>
              <w:t xml:space="preserve">(Зарегистрировано в Минюсте России 02.02.2015 N 35821)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февраля 2015 г. N 35821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декабря 2014 г. N 796н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ОРГАНИЗАЦИИ ОКАЗАНИЯ СПЕЦИАЛИЗИРОВАННОЙ,</w:t>
      </w:r>
    </w:p>
    <w:p>
      <w:pPr>
        <w:pStyle w:val="2"/>
        <w:jc w:val="center"/>
      </w:pPr>
      <w:r>
        <w:rPr>
          <w:sz w:val="20"/>
        </w:rPr>
        <w:t xml:space="preserve">В ТОМ ЧИСЛЕ ВЫСОКОТЕХНОЛОГИЧНОЙ, 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27.08.2015 N 598н (ред. от 02.10.2019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&quot; (Зарегистрировано в Минюсте России 09.09.2015 N 388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Федеральным </w:t>
            </w:r>
            <w:hyperlink w:history="0" r:id="rId8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 по вопросам клинических рекомендаций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см. </w:t>
            </w:r>
            <w:hyperlink w:history="0" r:id="rId9" w:tooltip="Федеральный закон от 21.11.2011 N 323-ФЗ (ред. от 24.07.2023)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ст. 37</w:t>
              </w:r>
            </w:hyperlink>
            <w:r>
              <w:rPr>
                <w:sz w:val="20"/>
                <w:color w:val="392c69"/>
              </w:rPr>
              <w:t xml:space="preserve"> указанного Федерального закона.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5 статьи 32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оказания 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декабря 2014 г. N 796н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ОКАЗАНИЯ СПЕЦИАЛИЗИРОВАННОЙ,</w:t>
      </w:r>
    </w:p>
    <w:p>
      <w:pPr>
        <w:pStyle w:val="2"/>
        <w:jc w:val="center"/>
      </w:pPr>
      <w:r>
        <w:rPr>
          <w:sz w:val="20"/>
        </w:rPr>
        <w:t xml:space="preserve">В ТОМ ЧИСЛЕ ВЫСОКОТЕХНОЛОГИЧНОЙ, 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здрава России от 27.08.2015 N 598н (ред. от 02.10.2019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&quot; (Зарегистрировано в Минюсте России 09.09.2015 N 388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3 статьи 34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w:history="0" r:id="rId14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N 56607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Министерством здравоохранения Российской Федерации в соответствии с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8 статьи 34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w:anchor="P12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w:history="0" r:id="rId16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Приказ Минздрава России от 27.08.2015 N 598н (ред. от 02.10.2019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&quot; (Зарегистрировано в Минюсте России 09.09.2015 N 388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27.08.2015 N 598н)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Специализированная, в том числе высокотехнологичная, медицинская помощь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w:history="0" r:id="rId20" w:tooltip="Приказ Минздрава России от 30.01.2015 N 29н (ред. от 30.01.2018) &quot;О формах статистического учета и отчетности, используемых при организации оказания высокотехнологичной медицинской помощи с применением единой государственной информационной системы в сфере здравоохранения, порядках их заполнения и сроках представления&quot; (вместе с &quot;Порядком заполнения формы статистического учета N 025/у-ВМП &quot;Талон на оказание высокотехнологичной медицинской помощи&quot;, &quot;Порядком заполнения и сроками представления формы статистиче {КонсультантПлюс}">
        <w:r>
          <w:rPr>
            <w:sz w:val="20"/>
            <w:color w:val="0000ff"/>
          </w:rPr>
          <w:t xml:space="preserve">документация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риск развития осложнений при проведении пациенту медицинских вмешательств, связанных с диагностикой и лечением;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history="0" w:anchor="P56" w:tooltip="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и </w:t>
      </w:r>
      <w:hyperlink w:history="0" w:anchor="P60" w:tooltip="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осуществляется лечащим врачом.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history="0" w:anchor="P56" w:tooltip="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и </w:t>
      </w:r>
      <w:hyperlink w:history="0" w:anchor="P60" w:tooltip="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перечня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5 статьи 80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w:history="0" r:id="rId22" w:tooltip="Постановление Правительства РФ от 28.11.2014 N 1273 (ред. от 17.11.2015) &quot;О Программе государственных гарантий бесплатного оказания гражданам медицинской помощи на 2015 год и на плановый период 2016 и 2017 год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w:history="0" r:id="rId23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медицинской эвакуации при оказании скорой медицинской помощи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history="0" w:anchor="P55" w:tooltip="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">
        <w:r>
          <w:rPr>
            <w:sz w:val="20"/>
            <w:color w:val="0000ff"/>
          </w:rPr>
          <w:t xml:space="preserve">подпунктом "а" пункта 9</w:t>
        </w:r>
      </w:hyperlink>
      <w:r>
        <w:rPr>
          <w:sz w:val="20"/>
        </w:rP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history="0" w:anchor="P55" w:tooltip="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">
        <w:r>
          <w:rPr>
            <w:sz w:val="20"/>
            <w:color w:val="0000ff"/>
          </w:rPr>
          <w:t xml:space="preserve">подпунктом "а" пункта 9</w:t>
        </w:r>
      </w:hyperlink>
      <w:r>
        <w:rPr>
          <w:sz w:val="20"/>
        </w:rP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и время поступления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 пациента и дату его рождения (число, месяц,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диагноз заболевания (состояния) и код по </w:t>
      </w:r>
      <w:hyperlink w:history="0" r:id="rId2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Международная статистическая </w:t>
      </w:r>
      <w:hyperlink w:history="0" r:id="rId2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классификация</w:t>
        </w:r>
      </w:hyperlink>
      <w:r>
        <w:rPr>
          <w:sz w:val="20"/>
        </w:rPr>
        <w:t xml:space="preserve"> болезней и проблем, связанных со здоровьем (10 пересмотр).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причину отказа в госпитализации (отсутствие медицинских показаний, отказ пациента);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по дальнейшему наблюдению и (или) лечению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w:history="0" r:id="rId2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законному представителю</w:t>
        </w:r>
      </w:hyperlink>
      <w:r>
        <w:rPr>
          <w:sz w:val="20"/>
        </w:rP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20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history="0" w:anchor="P94" w:tooltip="19. Выписка из медицинской документации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history="0" w:anchor="P95" w:tooltip="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медицинской документации и направление на госпитализацию выдается пациенту (его законному представителю).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Выписка из медицинской документации должна содержать диагноз заболевания (состояния), код диагноза по </w:t>
      </w:r>
      <w:hyperlink w:history="0" r:id="rId3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пациента, дату его рождения, домашний адрес;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страхового полиса и название страховой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обязательного пенсионного страхования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код основного диагноза по </w:t>
      </w:r>
      <w:hyperlink w:history="0" r:id="rId3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профиль показанной пациенту специализированной медицинской помощи и условия ее оказания (стационарно, в дневном стационаре);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медицинской организации, в которую направляется пациент для оказания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 должность лечащего врача, контактный телефон (при наличии), электронный адрес (при наличии).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w:history="0" r:id="rId32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&quot; (Зарегистрировано в Минюсте России 12.03.2013 N 2761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w:history="0" r:id="rId3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законного представителя</w:t>
        </w:r>
      </w:hyperlink>
      <w:r>
        <w:rPr>
          <w:sz w:val="20"/>
        </w:rP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об организации оказания</w:t>
      </w:r>
    </w:p>
    <w:p>
      <w:pPr>
        <w:pStyle w:val="0"/>
        <w:jc w:val="right"/>
      </w:pPr>
      <w:r>
        <w:rPr>
          <w:sz w:val="20"/>
        </w:rPr>
        <w:t xml:space="preserve">специализированной, в том числе</w:t>
      </w:r>
    </w:p>
    <w:p>
      <w:pPr>
        <w:pStyle w:val="0"/>
        <w:jc w:val="right"/>
      </w:pPr>
      <w:r>
        <w:rPr>
          <w:sz w:val="20"/>
        </w:rPr>
        <w:t xml:space="preserve">высокотехнологичной, медицинской</w:t>
      </w:r>
    </w:p>
    <w:p>
      <w:pPr>
        <w:pStyle w:val="0"/>
        <w:jc w:val="right"/>
      </w:pPr>
      <w:r>
        <w:rPr>
          <w:sz w:val="20"/>
        </w:rPr>
        <w:t xml:space="preserve">помощи,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декабря 2014 г. N 796н</w:t>
      </w:r>
    </w:p>
    <w:p>
      <w:pPr>
        <w:pStyle w:val="0"/>
        <w:jc w:val="both"/>
      </w:pPr>
      <w:r>
        <w:rPr>
          <w:sz w:val="20"/>
        </w:rPr>
      </w:r>
    </w:p>
    <w:bookmarkStart w:id="120" w:name="P120"/>
    <w:bookmarkEnd w:id="120"/>
    <w:p>
      <w:pPr>
        <w:pStyle w:val="0"/>
        <w:jc w:val="center"/>
      </w:pPr>
      <w:r>
        <w:rPr>
          <w:sz w:val="20"/>
        </w:rPr>
        <w:t xml:space="preserve">ПОРЯДОК</w:t>
      </w:r>
    </w:p>
    <w:p>
      <w:pPr>
        <w:pStyle w:val="0"/>
        <w:jc w:val="center"/>
      </w:pPr>
      <w:r>
        <w:rPr>
          <w:sz w:val="20"/>
        </w:rPr>
        <w:t xml:space="preserve">НАПРАВЛЕНИЯ ПАЦИЕНТОВ В МЕДИЦИНСКИЕ ОРГАНИЗАЦИИ</w:t>
      </w:r>
    </w:p>
    <w:p>
      <w:pPr>
        <w:pStyle w:val="0"/>
        <w:jc w:val="center"/>
      </w:pPr>
      <w:r>
        <w:rPr>
          <w:sz w:val="20"/>
        </w:rPr>
        <w:t xml:space="preserve">И ИНЫЕ ОРГАНИЗАЦИИ, ПОДВЕДОМСТВЕННЫЕ ФЕДЕРАЛЬНЫМ ОРГАНАМ</w:t>
      </w:r>
    </w:p>
    <w:p>
      <w:pPr>
        <w:pStyle w:val="0"/>
        <w:jc w:val="center"/>
      </w:pPr>
      <w:r>
        <w:rPr>
          <w:sz w:val="20"/>
        </w:rPr>
        <w:t xml:space="preserve">ИСПОЛНИТЕЛЬНОЙ ВЛАСТИ, ДЛЯ ОКАЗАНИЯ СПЕЦИАЛИЗИРОВАННОЙ</w:t>
      </w:r>
    </w:p>
    <w:p>
      <w:pPr>
        <w:pStyle w:val="0"/>
        <w:jc w:val="center"/>
      </w:pPr>
      <w:r>
        <w:rPr>
          <w:sz w:val="20"/>
        </w:rPr>
        <w:t xml:space="preserve">(ЗА ИСКЛЮЧЕНИЕМ ВЫСОКОТЕХНОЛОГИЧНОЙ) МЕДИЦИНСКОЙ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history="0" w:anchor="P87" w:tooltip="17. Для получения специализированной медицинской помощи в плановой форме выбор медицинской организации осуществляется по направлению лечащего врача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 и </w:t>
      </w:r>
      <w:hyperlink w:history="0" w:anchor="P104" w:tooltip="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приказом Министерства здравоохранения Российской Федерации от 21 декабря 2012 г.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..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history="0" w:anchor="P56" w:tooltip="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и </w:t>
      </w:r>
      <w:hyperlink w:history="0" w:anchor="P60" w:tooltip="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Положения, при условии: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нетипичного течения заболевания и (или) отсутствия эффекта от проводимого лечения;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необходимости выполнения повторных хирургических вмешательств в случаях, предусмотренных </w:t>
      </w:r>
      <w:hyperlink w:history="0" w:anchor="P131" w:tooltip="а) нетипичного течения заболевания и (или) отсутствия эффекта от проводимого леч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132" w:tooltip="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133" w:tooltip="в) высокого риска хирургического лечения в связи с осложненным течением основного заболевания или наличием коморбидных заболевани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необходимости повторной госпитализации по рекомендации федеральной медицинской организации.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history="0" w:anchor="P94" w:tooltip="19. Выписка из медицинской документации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history="0" w:anchor="P95" w:tooltip="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history="0" w:anchor="P137" w:tooltip="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пунктом 19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пунктом 20 Положения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history="0" w:anchor="P139" w:tooltip="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Решение врачебной комиссии федеральной медицинской организации оформляется протоколом, содержащим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основание создания врачебной комиссии федеральной медицинской организации (реквизиты нормативного акта);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принятия решения врачебной комиссии федеральной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состав врачебной комиссии федеральной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паспортные данные пациента (фамилия, имя, отчество (при наличии), дата рождения, сведения о месте жительства);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диагноз заболевания (состояния) и кода диагноза по </w:t>
      </w:r>
      <w:hyperlink w:history="0" r:id="rId3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;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заключение врачебной комиссии федеральной медицинской организации, содержащее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</w:t>
      </w:r>
      <w:hyperlink w:history="0" r:id="rId3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, планируемой даты госпитализации пациента;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w:history="0" r:id="rId3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37" w:tooltip="Приказ Минздрава России от 10.12.2013 N 916н &quot;О перечне видов высокотехнологичной медицинской помощи&quot; (Зарегистрировано в Минюсте России 25.12.2013 N 3080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Врачебная комиссии федеральной медицинской организации в случае принятия одного из решений, указанных в </w:t>
      </w:r>
      <w:hyperlink w:history="0" w:anchor="P150" w:tooltip="е) заключение врачебной комиссии федеральной медицинской организации, содержащее одно из следующих решений:">
        <w:r>
          <w:rPr>
            <w:sz w:val="20"/>
            <w:color w:val="0000ff"/>
          </w:rPr>
          <w:t xml:space="preserve">подпункте "е" пункта 12</w:t>
        </w:r>
      </w:hyperlink>
      <w:r>
        <w:rPr>
          <w:sz w:val="20"/>
        </w:rP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history="0" w:anchor="P160" w:tooltip="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history="0" w:anchor="P152" w:tooltip="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">
        <w:r>
          <w:rPr>
            <w:sz w:val="20"/>
            <w:color w:val="0000ff"/>
          </w:rPr>
          <w:t xml:space="preserve">абзаце третьем подпункта "е" пункта 12</w:t>
        </w:r>
      </w:hyperlink>
      <w:r>
        <w:rPr>
          <w:sz w:val="20"/>
        </w:rP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пациент не имеет регистрации по месту жительства (временного проживания или пребывания)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w:history="0" r:id="rId3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законного представителя</w:t>
        </w:r>
      </w:hyperlink>
      <w:r>
        <w:rPr>
          <w:sz w:val="20"/>
        </w:rPr>
        <w:t xml:space="preserve"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Письменное обращение пациента в Министерство должно содержать следующие сведения:</w:t>
      </w:r>
    </w:p>
    <w:bookmarkStart w:id="165" w:name="P165"/>
    <w:bookmarkEnd w:id="1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данные о месте жительства (месте временного проживания или 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реквизиты документа, удостоверяющего личность и гражданство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почтовый адрес для направления письменных ответов и уведомлений;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номер контактного телефона (при наличии);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электронный адрес (при наличии).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паспорт гражданина Российской Федерации (пациента);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свидетельство о рождении (для пациента в возрасте до 14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полис обязательного медицинского страхования пациента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свидетельство обязательного пенсионного страхования пациента (при наличии);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обращения от имени пациента его </w:t>
      </w:r>
      <w:hyperlink w:history="0" r:id="rId3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законного представителя</w:t>
        </w:r>
      </w:hyperlink>
      <w:r>
        <w:rPr>
          <w:sz w:val="20"/>
        </w:rP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history="0" w:anchor="P165" w:tooltip="а) фамилия, имя, отчество (при наличи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70" w:tooltip="е) электронный адрес (при наличии).">
        <w:r>
          <w:rPr>
            <w:sz w:val="20"/>
            <w:color w:val="0000ff"/>
          </w:rPr>
          <w:t xml:space="preserve">"е" пункта 18</w:t>
        </w:r>
      </w:hyperlink>
      <w:r>
        <w:rPr>
          <w:sz w:val="20"/>
        </w:rPr>
        <w:t xml:space="preserve"> настоящего Порядка, и дополнительно к обращению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паспорта законного представителя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документа, подтверждающего полномочия законного представителя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history="0" w:anchor="P171" w:tooltip="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и </w:t>
      </w:r>
      <w:hyperlink w:history="0" w:anchor="P177" w:tooltip="20. В случае обращения от имени пациента его законного представителя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подпунктах &quot;а&quot; и &quot;е&quot; пункта 18 настоящего Порядка, и дополнительно к обращению прилагаются: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приложением копий документов, указанных в </w:t>
      </w:r>
      <w:hyperlink w:history="0" w:anchor="P171" w:tooltip="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отсутствия одного или нескольких копий документов, предусмотренных </w:t>
      </w:r>
      <w:hyperlink w:history="0" w:anchor="P172" w:tooltip="а) паспорт гражданина Российской Федерации (пациента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176" w:tooltip="д) выписка из медицинской документации пациента с рекомендациями о необходимости оказания пациенту специализированной медицинской помощи.">
        <w:r>
          <w:rPr>
            <w:sz w:val="20"/>
            <w:color w:val="0000ff"/>
          </w:rPr>
          <w:t xml:space="preserve">"д" пункта 19</w:t>
        </w:r>
      </w:hyperlink>
      <w:r>
        <w:rPr>
          <w:sz w:val="20"/>
        </w:rP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Врачебная комиссии федеральной медицинской организации в случае принятия одного из решений, указанных в </w:t>
      </w:r>
      <w:hyperlink w:history="0" w:anchor="P150" w:tooltip="е) заключение врачебной комиссии федеральной медицинской организации, содержащее одно из следующих решений:">
        <w:r>
          <w:rPr>
            <w:sz w:val="20"/>
            <w:color w:val="0000ff"/>
          </w:rPr>
          <w:t xml:space="preserve">подпункте "е" пункта 12</w:t>
        </w:r>
      </w:hyperlink>
      <w:r>
        <w:rPr>
          <w:sz w:val="20"/>
        </w:rP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02.12.2014 N 796н</w:t>
            <w:br/>
            <w:t>(ред. от 27.08.2015)</w:t>
            <w:br/>
            <w:t>"Об утверждении Положения об организации оказания спец...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CB1003D4464E83E73A2A7391C003CF38D8F41CB90B77DDE39D9F91421CA203F3FA896BAAFB24F54D3B3C39D5EBBA25EF8650794E226E5BFS7bAI" TargetMode = "External"/>
	<Relationship Id="rId8" Type="http://schemas.openxmlformats.org/officeDocument/2006/relationships/hyperlink" Target="consultantplus://offline/ref=3CB1003D4464E83E73A2A7391C003CF38D844ECF97B67DDE39D9F91421CA203F3FA896BAAFB24F57D5B3C39D5EBBA25EF8650794E226E5BFS7bAI" TargetMode = "External"/>
	<Relationship Id="rId9" Type="http://schemas.openxmlformats.org/officeDocument/2006/relationships/hyperlink" Target="consultantplus://offline/ref=3CB1003D4464E83E73A2A7391C003CF38A894BC791B07DDE39D9F91421CA203F3FA896B8AAB1440282FCC2C118ECB15CF265059CFES2b7I" TargetMode = "External"/>
	<Relationship Id="rId10" Type="http://schemas.openxmlformats.org/officeDocument/2006/relationships/hyperlink" Target="consultantplus://offline/ref=3CB1003D4464E83E73A2A7391C003CF38A894BC791B07DDE39D9F91421CA203F3FA896BAAFB24C50D7B3C39D5EBBA25EF8650794E226E5BFS7bAI" TargetMode = "External"/>
	<Relationship Id="rId11" Type="http://schemas.openxmlformats.org/officeDocument/2006/relationships/hyperlink" Target="consultantplus://offline/ref=3CB1003D4464E83E73A2A7391C003CF38F8C49C891B07DDE39D9F91421CA203F2DA8CEB6ADB05156DBA695CC18SEbDI" TargetMode = "External"/>
	<Relationship Id="rId12" Type="http://schemas.openxmlformats.org/officeDocument/2006/relationships/hyperlink" Target="consultantplus://offline/ref=3CB1003D4464E83E73A2A7391C003CF38D8F41CB90B77DDE39D9F91421CA203F3FA896BAAFB24F54D3B3C39D5EBBA25EF8650794E226E5BFS7bAI" TargetMode = "External"/>
	<Relationship Id="rId13" Type="http://schemas.openxmlformats.org/officeDocument/2006/relationships/hyperlink" Target="consultantplus://offline/ref=3CB1003D4464E83E73A2A7391C003CF38A894BC791B07DDE39D9F91421CA203F3FA896BAAFB34E52DAB3C39D5EBBA25EF8650794E226E5BFS7bAI" TargetMode = "External"/>
	<Relationship Id="rId14" Type="http://schemas.openxmlformats.org/officeDocument/2006/relationships/hyperlink" Target="consultantplus://offline/ref=3CB1003D4464E83E73A2A7391C003CF38D8F41CA95B47DDE39D9F91421CA203F3FA896BAAFB24F57D0B3C39D5EBBA25EF8650794E226E5BFS7bAI" TargetMode = "External"/>
	<Relationship Id="rId15" Type="http://schemas.openxmlformats.org/officeDocument/2006/relationships/hyperlink" Target="consultantplus://offline/ref=3CB1003D4464E83E73A2A7391C003CF38A894BC791B07DDE39D9F91421CA203F3FA896BAAFB34E53D2B3C39D5EBBA25EF8650794E226E5BFS7bAI" TargetMode = "External"/>
	<Relationship Id="rId16" Type="http://schemas.openxmlformats.org/officeDocument/2006/relationships/hyperlink" Target="consultantplus://offline/ref=3CB1003D4464E83E73A2A7391C003CF38A8E4CC997B77DDE39D9F91421CA203F2DA8CEB6ADB05156DBA695CC18SEbDI" TargetMode = "External"/>
	<Relationship Id="rId17" Type="http://schemas.openxmlformats.org/officeDocument/2006/relationships/hyperlink" Target="consultantplus://offline/ref=3CB1003D4464E83E73A2A7391C003CF38D8F41CB90B77DDE39D9F91421CA203F3FA896BAAFB24F54D3B3C39D5EBBA25EF8650794E226E5BFS7bAI" TargetMode = "External"/>
	<Relationship Id="rId18" Type="http://schemas.openxmlformats.org/officeDocument/2006/relationships/hyperlink" Target="consultantplus://offline/ref=3CB1003D4464E83E73A2A7391C003CF38F8848C990B77DDE39D9F91421CA203F3FA896BAAFB24F56D0B3C39D5EBBA25EF8650794E226E5BFS7bAI" TargetMode = "External"/>
	<Relationship Id="rId19" Type="http://schemas.openxmlformats.org/officeDocument/2006/relationships/hyperlink" Target="consultantplus://offline/ref=3CB1003D4464E83E73A2A7391C003CF38F8848C990B77DDE39D9F91421CA203F3FA896BAAFB24F56D6B3C39D5EBBA25EF8650794E226E5BFS7bAI" TargetMode = "External"/>
	<Relationship Id="rId20" Type="http://schemas.openxmlformats.org/officeDocument/2006/relationships/hyperlink" Target="consultantplus://offline/ref=3CB1003D4464E83E73A2A7391C003CF38C8548C795B47DDE39D9F91421CA203F3FA896BAAFB24F56D5B3C39D5EBBA25EF8650794E226E5BFS7bAI" TargetMode = "External"/>
	<Relationship Id="rId21" Type="http://schemas.openxmlformats.org/officeDocument/2006/relationships/hyperlink" Target="consultantplus://offline/ref=3CB1003D4464E83E73A2A7391C003CF38A894BC791B07DDE39D9F91421CA203F3FA896BAAFB24757D4B3C39D5EBBA25EF8650794E226E5BFS7bAI" TargetMode = "External"/>
	<Relationship Id="rId22" Type="http://schemas.openxmlformats.org/officeDocument/2006/relationships/hyperlink" Target="consultantplus://offline/ref=3CB1003D4464E83E73A2A7391C003CF38F8440CF99BF7DDE39D9F91421CA203F2DA8CEB6ADB05156DBA695CC18SEbDI" TargetMode = "External"/>
	<Relationship Id="rId23" Type="http://schemas.openxmlformats.org/officeDocument/2006/relationships/hyperlink" Target="consultantplus://offline/ref=3CB1003D4464E83E73A2A7391C003CF38D8941C993B77DDE39D9F91421CA203F3FA896BAAFB24F53DBB3C39D5EBBA25EF8650794E226E5BFS7bAI" TargetMode = "External"/>
	<Relationship Id="rId24" Type="http://schemas.openxmlformats.org/officeDocument/2006/relationships/hyperlink" Target="consultantplus://offline/ref=3CB1003D4464E83E73A2A7391C003CF38D8941C993B77DDE39D9F91421CA203F2DA8CEB6ADB05156DBA695CC18SEbDI" TargetMode = "External"/>
	<Relationship Id="rId25" Type="http://schemas.openxmlformats.org/officeDocument/2006/relationships/hyperlink" Target="consultantplus://offline/ref=3CB1003D4464E83E73A2B03B1E6169A0838B4ACF98BF778333D1A01823CD2F6028BDDFEEA2B04D48D3B089CE1AECSAbCI" TargetMode = "External"/>
	<Relationship Id="rId26" Type="http://schemas.openxmlformats.org/officeDocument/2006/relationships/hyperlink" Target="consultantplus://offline/ref=3CB1003D4464E83E73A2B03B1E6169A0838B4ACF98BF778333D1A01823CD2F6028BDDFEEA2B04D48D3B089CE1AECSAbCI" TargetMode = "External"/>
	<Relationship Id="rId27" Type="http://schemas.openxmlformats.org/officeDocument/2006/relationships/hyperlink" Target="consultantplus://offline/ref=3CB1003D4464E83E73A2A7391C003CF387854FC890BD20D43180F51626C57F2838E19ABBAFB24F52D8ECC6884FE3AD5EE47B0F82FE24E7SBbEI" TargetMode = "External"/>
	<Relationship Id="rId28" Type="http://schemas.openxmlformats.org/officeDocument/2006/relationships/hyperlink" Target="consultantplus://offline/ref=3CB1003D4464E83E73A2A7391C003CF38A894BC791B07DDE39D9F91421CA203F3FA896BAAFB24D53D1B3C39D5EBBA25EF8650794E226E5BFS7bAI" TargetMode = "External"/>
	<Relationship Id="rId29" Type="http://schemas.openxmlformats.org/officeDocument/2006/relationships/hyperlink" Target="consultantplus://offline/ref=3CB1003D4464E83E73A2A7391C003CF38F8F49CC93B77DDE39D9F91421CA203F2DA8CEB6ADB05156DBA695CC18SEbDI" TargetMode = "External"/>
	<Relationship Id="rId30" Type="http://schemas.openxmlformats.org/officeDocument/2006/relationships/hyperlink" Target="consultantplus://offline/ref=3CB1003D4464E83E73A2B03B1E6169A0838B4ACF98BF778333D1A01823CD2F6028BDDFEEA2B04D48D3B089CE1AECSAbCI" TargetMode = "External"/>
	<Relationship Id="rId31" Type="http://schemas.openxmlformats.org/officeDocument/2006/relationships/hyperlink" Target="consultantplus://offline/ref=3CB1003D4464E83E73A2B03B1E6169A0838B4ACF98BF778333D1A01823CD2F6028BDDFEEA2B04D48D3B089CE1AECSAbCI" TargetMode = "External"/>
	<Relationship Id="rId32" Type="http://schemas.openxmlformats.org/officeDocument/2006/relationships/hyperlink" Target="consultantplus://offline/ref=3CB1003D4464E83E73A2A7391C003CF38F884AC892B57DDE39D9F91421CA203F2DA8CEB6ADB05156DBA695CC18SEbDI" TargetMode = "External"/>
	<Relationship Id="rId33" Type="http://schemas.openxmlformats.org/officeDocument/2006/relationships/hyperlink" Target="consultantplus://offline/ref=3CB1003D4464E83E73A2A7391C003CF387854FC890BD20D43180F51626C57F2838E19ABBAFB24F52D8ECC6884FE3AD5EE47B0F82FE24E7SBbEI" TargetMode = "External"/>
	<Relationship Id="rId34" Type="http://schemas.openxmlformats.org/officeDocument/2006/relationships/hyperlink" Target="consultantplus://offline/ref=3CB1003D4464E83E73A2B03B1E6169A0838B4ACF98BF778333D1A01823CD2F6028BDDFEEA2B04D48D3B089CE1AECSAbCI" TargetMode = "External"/>
	<Relationship Id="rId35" Type="http://schemas.openxmlformats.org/officeDocument/2006/relationships/hyperlink" Target="consultantplus://offline/ref=3CB1003D4464E83E73A2B03B1E6169A0838B4ACF98BF778333D1A01823CD2F6028BDDFEEA2B04D48D3B089CE1AECSAbCI" TargetMode = "External"/>
	<Relationship Id="rId36" Type="http://schemas.openxmlformats.org/officeDocument/2006/relationships/hyperlink" Target="consultantplus://offline/ref=3CB1003D4464E83E73A2B03B1E6169A0838B4ACF98BF778333D1A01823CD2F6028BDDFEEA2B04D48D3B089CE1AECSAbCI" TargetMode = "External"/>
	<Relationship Id="rId37" Type="http://schemas.openxmlformats.org/officeDocument/2006/relationships/hyperlink" Target="consultantplus://offline/ref=3CB1003D4464E83E73A2A7391C003CF38F894ECF96B07DDE39D9F91421CA203F2DA8CEB6ADB05156DBA695CC18SEbDI" TargetMode = "External"/>
	<Relationship Id="rId38" Type="http://schemas.openxmlformats.org/officeDocument/2006/relationships/hyperlink" Target="consultantplus://offline/ref=3CB1003D4464E83E73A2A7391C003CF387854FC890BD20D43180F51626C57F2838E19ABBAFB24F52D8ECC6884FE3AD5EE47B0F82FE24E7SBbEI" TargetMode = "External"/>
	<Relationship Id="rId39" Type="http://schemas.openxmlformats.org/officeDocument/2006/relationships/hyperlink" Target="consultantplus://offline/ref=3CB1003D4464E83E73A2A7391C003CF387854FC890BD20D43180F51626C57F2838E19ABBAFB24F52D8ECC6884FE3AD5EE47B0F82FE24E7SBb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02.12.2014 N 796н
(ред. от 27.08.2015)
"Об утверждении Положения об организации оказания специализированной, в том числе высокотехнологичной, медицинской помощи"
(Зарегистрировано в Минюсте России 02.02.2015 N 35821)</dc:title>
  <dcterms:created xsi:type="dcterms:W3CDTF">2023-08-22T08:27:18Z</dcterms:created>
</cp:coreProperties>
</file>